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92EA" w14:textId="518D8F42" w:rsidR="00C77BE1" w:rsidRPr="00E253ED" w:rsidRDefault="00C77BE1" w:rsidP="000E69A0">
      <w:pPr>
        <w:pStyle w:val="Heading3"/>
        <w:jc w:val="center"/>
        <w:rPr>
          <w:rFonts w:ascii="Franklin Gothic Book" w:hAnsi="Franklin Gothic Book"/>
          <w:b/>
          <w:bCs/>
          <w:color w:val="156082" w:themeColor="accent1"/>
        </w:rPr>
      </w:pPr>
      <w:r w:rsidRPr="00E253ED">
        <w:rPr>
          <w:rFonts w:ascii="Franklin Gothic Book" w:hAnsi="Franklin Gothic Book"/>
          <w:b/>
          <w:bCs/>
          <w:color w:val="156082" w:themeColor="accent1"/>
        </w:rPr>
        <w:t>Job Hazard Analysis (JHA)</w:t>
      </w:r>
      <w:r w:rsidR="000E6785" w:rsidRPr="00E253ED">
        <w:rPr>
          <w:rFonts w:ascii="Franklin Gothic Book" w:hAnsi="Franklin Gothic Book"/>
          <w:b/>
          <w:bCs/>
          <w:color w:val="156082" w:themeColor="accent1"/>
        </w:rPr>
        <w:t xml:space="preserve">: </w:t>
      </w:r>
      <w:r w:rsidR="007F3B99">
        <w:rPr>
          <w:rFonts w:ascii="Franklin Gothic Book" w:hAnsi="Franklin Gothic Book"/>
          <w:b/>
          <w:bCs/>
          <w:color w:val="156082" w:themeColor="accent1"/>
        </w:rPr>
        <w:t>Chlorine Tank Replacement at Water Well Houses</w:t>
      </w:r>
    </w:p>
    <w:p w14:paraId="3A6D0A31" w14:textId="521D6875" w:rsidR="00C77BE1" w:rsidRPr="00482988" w:rsidRDefault="00C77BE1" w:rsidP="00C77BE1">
      <w:pPr>
        <w:pStyle w:val="NormalWeb"/>
        <w:rPr>
          <w:rFonts w:ascii="Franklin Gothic Book" w:hAnsi="Franklin Gothic Book"/>
          <w:sz w:val="20"/>
          <w:szCs w:val="20"/>
        </w:rPr>
      </w:pPr>
      <w:r w:rsidRPr="00482988">
        <w:rPr>
          <w:rStyle w:val="Strong"/>
          <w:rFonts w:ascii="Franklin Gothic Book" w:eastAsiaTheme="majorEastAsia" w:hAnsi="Franklin Gothic Book"/>
          <w:sz w:val="20"/>
          <w:szCs w:val="20"/>
        </w:rPr>
        <w:t>Date:</w:t>
      </w:r>
      <w:r w:rsidRPr="00482988">
        <w:rPr>
          <w:rFonts w:ascii="Franklin Gothic Book" w:hAnsi="Franklin Gothic Book"/>
          <w:sz w:val="20"/>
          <w:szCs w:val="20"/>
        </w:rPr>
        <w:t xml:space="preserve"> [Insert Date]</w:t>
      </w:r>
      <w:r w:rsidRPr="00482988">
        <w:rPr>
          <w:rFonts w:ascii="Franklin Gothic Book" w:hAnsi="Franklin Gothic Book"/>
          <w:sz w:val="20"/>
          <w:szCs w:val="20"/>
        </w:rPr>
        <w:br/>
      </w:r>
      <w:r w:rsidRPr="00482988">
        <w:rPr>
          <w:rStyle w:val="Strong"/>
          <w:rFonts w:ascii="Franklin Gothic Book" w:eastAsiaTheme="majorEastAsia" w:hAnsi="Franklin Gothic Book"/>
          <w:sz w:val="20"/>
          <w:szCs w:val="20"/>
        </w:rPr>
        <w:t>Location:</w:t>
      </w:r>
      <w:r w:rsidRPr="00482988">
        <w:rPr>
          <w:rFonts w:ascii="Franklin Gothic Book" w:hAnsi="Franklin Gothic Book"/>
          <w:sz w:val="20"/>
          <w:szCs w:val="20"/>
        </w:rPr>
        <w:t xml:space="preserve"> [Insert Location]</w:t>
      </w:r>
      <w:r w:rsidRPr="00482988">
        <w:rPr>
          <w:rFonts w:ascii="Franklin Gothic Book" w:hAnsi="Franklin Gothic Book"/>
          <w:sz w:val="20"/>
          <w:szCs w:val="20"/>
        </w:rPr>
        <w:br/>
      </w:r>
      <w:r w:rsidRPr="00482988">
        <w:rPr>
          <w:rStyle w:val="Strong"/>
          <w:rFonts w:ascii="Franklin Gothic Book" w:eastAsiaTheme="majorEastAsia" w:hAnsi="Franklin Gothic Book"/>
          <w:sz w:val="20"/>
          <w:szCs w:val="20"/>
        </w:rPr>
        <w:t>Prepared By:</w:t>
      </w:r>
      <w:r w:rsidRPr="00482988">
        <w:rPr>
          <w:rFonts w:ascii="Franklin Gothic Book" w:hAnsi="Franklin Gothic Book"/>
          <w:sz w:val="20"/>
          <w:szCs w:val="20"/>
        </w:rPr>
        <w:t xml:space="preserve"> [Insert Name]</w:t>
      </w:r>
      <w:r w:rsidRPr="00482988">
        <w:rPr>
          <w:rFonts w:ascii="Franklin Gothic Book" w:hAnsi="Franklin Gothic Book"/>
          <w:sz w:val="20"/>
          <w:szCs w:val="20"/>
        </w:rPr>
        <w:br/>
      </w:r>
      <w:r w:rsidRPr="00482988">
        <w:rPr>
          <w:rStyle w:val="Strong"/>
          <w:rFonts w:ascii="Franklin Gothic Book" w:eastAsiaTheme="majorEastAsia" w:hAnsi="Franklin Gothic Book"/>
          <w:sz w:val="20"/>
          <w:szCs w:val="20"/>
        </w:rPr>
        <w:t>Approved By:</w:t>
      </w:r>
      <w:r w:rsidRPr="00482988">
        <w:rPr>
          <w:rFonts w:ascii="Franklin Gothic Book" w:hAnsi="Franklin Gothic Book"/>
          <w:sz w:val="20"/>
          <w:szCs w:val="20"/>
        </w:rPr>
        <w:t xml:space="preserve"> [Insert Name]</w:t>
      </w:r>
    </w:p>
    <w:p w14:paraId="042CD9A3" w14:textId="3D85EFBD" w:rsidR="00C77BE1" w:rsidRPr="00482988" w:rsidRDefault="00C77BE1" w:rsidP="00C77BE1">
      <w:pPr>
        <w:pStyle w:val="Heading4"/>
        <w:rPr>
          <w:rFonts w:ascii="Franklin Gothic Book" w:hAnsi="Franklin Gothic Book"/>
          <w:b/>
          <w:bCs/>
          <w:i w:val="0"/>
          <w:iCs w:val="0"/>
          <w:color w:val="auto"/>
          <w:sz w:val="20"/>
          <w:szCs w:val="20"/>
        </w:rPr>
      </w:pPr>
      <w:r w:rsidRPr="00482988"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  <w:t>Job Steps</w:t>
      </w:r>
    </w:p>
    <w:p w14:paraId="7F86D408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Preparation and Planning</w:t>
      </w:r>
    </w:p>
    <w:p w14:paraId="72813C5A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Review the location and procedures.</w:t>
      </w:r>
    </w:p>
    <w:p w14:paraId="62F535DD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Gather necessary tools, equipment, and personal protective equipment (PPE).</w:t>
      </w:r>
    </w:p>
    <w:p w14:paraId="74205226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Conduct a pre-job briefing with the team.</w:t>
      </w:r>
    </w:p>
    <w:p w14:paraId="16FC671B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Changing the Chlorine Tank</w:t>
      </w:r>
    </w:p>
    <w:p w14:paraId="6C0C2E7A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Identify and mark hazardous areas.</w:t>
      </w:r>
    </w:p>
    <w:p w14:paraId="2A5FFCF3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Ensure proper ventilation in the work area.</w:t>
      </w:r>
    </w:p>
    <w:p w14:paraId="3F77CF38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Disconnect the empty chlorine tank safely.</w:t>
      </w:r>
    </w:p>
    <w:p w14:paraId="7255621F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Connect the new chlorine tank following the manufacturer's instructions.</w:t>
      </w:r>
    </w:p>
    <w:p w14:paraId="50A223BD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Check for any leaks and ensure the system is functioning correctly.</w:t>
      </w:r>
    </w:p>
    <w:p w14:paraId="7741F9D3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Final Inspection and Cleanup</w:t>
      </w:r>
    </w:p>
    <w:p w14:paraId="391A10A2" w14:textId="77777777" w:rsidR="003067BD" w:rsidRPr="003067BD" w:rsidRDefault="003067BD" w:rsidP="003067BD">
      <w:pPr>
        <w:numPr>
          <w:ilvl w:val="1"/>
          <w:numId w:val="10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Conduct a final inspection to ensure all hazards are addressed.</w:t>
      </w:r>
    </w:p>
    <w:p w14:paraId="37FCEFCB" w14:textId="77777777" w:rsidR="003067BD" w:rsidRDefault="003067BD" w:rsidP="003067BD">
      <w:pPr>
        <w:numPr>
          <w:ilvl w:val="1"/>
          <w:numId w:val="10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Clean up the work area.</w:t>
      </w:r>
    </w:p>
    <w:p w14:paraId="3B2B4ECB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Preparation and Planning</w:t>
      </w:r>
    </w:p>
    <w:p w14:paraId="077AA46E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Review the location and procedures.</w:t>
      </w:r>
    </w:p>
    <w:p w14:paraId="0702CBE8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Gather necessary tools, equipment, and personal protective equipment (PPE).</w:t>
      </w:r>
    </w:p>
    <w:p w14:paraId="115542C0" w14:textId="77777777" w:rsidR="003067BD" w:rsidRPr="003067BD" w:rsidRDefault="003067BD" w:rsidP="003067BD">
      <w:pPr>
        <w:numPr>
          <w:ilvl w:val="1"/>
          <w:numId w:val="8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Conduct a pre-job briefing with the team.</w:t>
      </w:r>
    </w:p>
    <w:p w14:paraId="0EEE6D76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Changing the Chlorine Tank</w:t>
      </w:r>
    </w:p>
    <w:p w14:paraId="6BE9F3B3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Identify and mark hazardous areas.</w:t>
      </w:r>
    </w:p>
    <w:p w14:paraId="0936FDD6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Ensure proper ventilation in the work area.</w:t>
      </w:r>
    </w:p>
    <w:p w14:paraId="1DB4AC1F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Disconnect the empty chlorine tank safely.</w:t>
      </w:r>
    </w:p>
    <w:p w14:paraId="373BEFA3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Connect the new chlorine tank following the manufacturer's instructions.</w:t>
      </w:r>
    </w:p>
    <w:p w14:paraId="116519E8" w14:textId="77777777" w:rsidR="003067BD" w:rsidRPr="003067BD" w:rsidRDefault="003067BD" w:rsidP="003067BD">
      <w:pPr>
        <w:numPr>
          <w:ilvl w:val="1"/>
          <w:numId w:val="9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Check for any leaks and ensure the system is functioning correctly.</w:t>
      </w:r>
    </w:p>
    <w:p w14:paraId="6E9F9D04" w14:textId="77777777" w:rsidR="003067BD" w:rsidRPr="003067BD" w:rsidRDefault="003067BD" w:rsidP="003067BD">
      <w:pPr>
        <w:pStyle w:val="NormalWeb"/>
        <w:numPr>
          <w:ilvl w:val="0"/>
          <w:numId w:val="7"/>
        </w:numPr>
        <w:spacing w:before="75" w:beforeAutospacing="0" w:after="75" w:afterAutospacing="0" w:line="300" w:lineRule="atLeast"/>
        <w:ind w:right="75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Style w:val="Strong"/>
          <w:rFonts w:ascii="Franklin Gothic Book" w:eastAsiaTheme="majorEastAsia" w:hAnsi="Franklin Gothic Book" w:cs="Segoe UI"/>
          <w:color w:val="242424"/>
          <w:sz w:val="20"/>
          <w:szCs w:val="20"/>
        </w:rPr>
        <w:t>Final Inspection and Cleanup</w:t>
      </w:r>
    </w:p>
    <w:p w14:paraId="7C578415" w14:textId="77777777" w:rsidR="003067BD" w:rsidRPr="003067BD" w:rsidRDefault="003067BD" w:rsidP="003067BD">
      <w:pPr>
        <w:numPr>
          <w:ilvl w:val="1"/>
          <w:numId w:val="10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Conduct a final inspection to ensure all hazards are addressed.</w:t>
      </w:r>
    </w:p>
    <w:p w14:paraId="44730D8B" w14:textId="77777777" w:rsidR="003067BD" w:rsidRPr="003067BD" w:rsidRDefault="003067BD" w:rsidP="003067BD">
      <w:pPr>
        <w:numPr>
          <w:ilvl w:val="1"/>
          <w:numId w:val="10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3067BD">
        <w:rPr>
          <w:rFonts w:ascii="Franklin Gothic Book" w:hAnsi="Franklin Gothic Book" w:cs="Segoe UI"/>
          <w:color w:val="242424"/>
          <w:sz w:val="20"/>
          <w:szCs w:val="20"/>
        </w:rPr>
        <w:t>Clean up the work area.</w:t>
      </w:r>
    </w:p>
    <w:p w14:paraId="7495FF4D" w14:textId="77777777" w:rsidR="003067BD" w:rsidRPr="003067BD" w:rsidRDefault="003067BD" w:rsidP="003067BD">
      <w:pPr>
        <w:spacing w:before="100" w:beforeAutospacing="1" w:after="100" w:afterAutospacing="1" w:line="300" w:lineRule="atLeast"/>
        <w:ind w:left="720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</w:p>
    <w:p w14:paraId="28CDE230" w14:textId="33D5629E" w:rsidR="00C77BE1" w:rsidRPr="00482988" w:rsidRDefault="00C77BE1" w:rsidP="00C77BE1">
      <w:pPr>
        <w:pStyle w:val="Heading4"/>
        <w:rPr>
          <w:rFonts w:ascii="Franklin Gothic Book" w:hAnsi="Franklin Gothic Book"/>
          <w:color w:val="auto"/>
          <w:sz w:val="20"/>
          <w:szCs w:val="20"/>
        </w:rPr>
      </w:pPr>
      <w:r w:rsidRPr="00482988"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  <w:lastRenderedPageBreak/>
        <w:t>Hazards and Controls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5361"/>
      </w:tblGrid>
      <w:tr w:rsidR="00034D32" w:rsidRPr="00482988" w14:paraId="61A99342" w14:textId="77777777" w:rsidTr="00C24EAE">
        <w:trPr>
          <w:tblHeader/>
          <w:tblCellSpacing w:w="15" w:type="dxa"/>
        </w:trPr>
        <w:tc>
          <w:tcPr>
            <w:tcW w:w="3730" w:type="dxa"/>
            <w:shd w:val="clear" w:color="auto" w:fill="156082" w:themeFill="accent1"/>
            <w:tcMar>
              <w:top w:w="270" w:type="dxa"/>
              <w:left w:w="240" w:type="dxa"/>
              <w:bottom w:w="270" w:type="dxa"/>
              <w:right w:w="240" w:type="dxa"/>
            </w:tcMar>
            <w:vAlign w:val="center"/>
            <w:hideMark/>
          </w:tcPr>
          <w:p w14:paraId="12CCA31B" w14:textId="77777777" w:rsidR="00034D32" w:rsidRPr="00482988" w:rsidRDefault="00034D32" w:rsidP="000E69A0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482988">
              <w:rPr>
                <w:rStyle w:val="Strong"/>
                <w:rFonts w:ascii="Franklin Gothic Book" w:hAnsi="Franklin Gothic Book"/>
                <w:color w:val="FFFFFF" w:themeColor="background1"/>
                <w:sz w:val="20"/>
                <w:szCs w:val="20"/>
              </w:rPr>
              <w:t>Potential Hazards</w:t>
            </w:r>
          </w:p>
        </w:tc>
        <w:tc>
          <w:tcPr>
            <w:tcW w:w="5316" w:type="dxa"/>
            <w:shd w:val="clear" w:color="auto" w:fill="156082" w:themeFill="accent1"/>
            <w:tcMar>
              <w:top w:w="270" w:type="dxa"/>
              <w:left w:w="240" w:type="dxa"/>
              <w:bottom w:w="270" w:type="dxa"/>
              <w:right w:w="240" w:type="dxa"/>
            </w:tcMar>
            <w:vAlign w:val="center"/>
            <w:hideMark/>
          </w:tcPr>
          <w:p w14:paraId="4F99FDC7" w14:textId="77777777" w:rsidR="00034D32" w:rsidRPr="00482988" w:rsidRDefault="00034D32" w:rsidP="000E69A0">
            <w:pPr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482988">
              <w:rPr>
                <w:rStyle w:val="Strong"/>
                <w:rFonts w:ascii="Franklin Gothic Book" w:hAnsi="Franklin Gothic Book"/>
                <w:color w:val="FFFFFF" w:themeColor="background1"/>
                <w:sz w:val="20"/>
                <w:szCs w:val="20"/>
              </w:rPr>
              <w:t>Control Measures</w:t>
            </w:r>
          </w:p>
        </w:tc>
      </w:tr>
      <w:tr w:rsidR="009F7078" w:rsidRPr="00482988" w14:paraId="5652B53B" w14:textId="77777777" w:rsidTr="00F60FCC">
        <w:trPr>
          <w:tblCellSpacing w:w="15" w:type="dxa"/>
        </w:trPr>
        <w:tc>
          <w:tcPr>
            <w:tcW w:w="373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092674D" w14:textId="4634091A" w:rsidR="009F7078" w:rsidRPr="007B73C6" w:rsidRDefault="007F3B99" w:rsidP="007F3B99">
            <w:pPr>
              <w:spacing w:before="100" w:beforeAutospacing="1" w:after="100" w:afterAutospacing="1" w:line="300" w:lineRule="atLeast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3067BD">
              <w:rPr>
                <w:rStyle w:val="Strong"/>
                <w:rFonts w:ascii="Franklin Gothic Book" w:hAnsi="Franklin Gothic Book" w:cs="Segoe UI"/>
                <w:color w:val="242424"/>
                <w:sz w:val="20"/>
                <w:szCs w:val="20"/>
              </w:rPr>
              <w:t>Chemical Exposure:</w:t>
            </w: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 xml:space="preserve"> Exposure to chlorine, which can cause respiratory issues, skin irritation, and eye damage.</w:t>
            </w:r>
          </w:p>
        </w:tc>
        <w:tc>
          <w:tcPr>
            <w:tcW w:w="5316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B91E031" w14:textId="095DB3B8" w:rsidR="009F7078" w:rsidRPr="007F3B99" w:rsidRDefault="007F3B99" w:rsidP="007F3B99">
            <w:pPr>
              <w:spacing w:before="100" w:beforeAutospacing="1" w:after="100" w:afterAutospacing="1" w:line="300" w:lineRule="atLeast"/>
              <w:jc w:val="both"/>
              <w:rPr>
                <w:rFonts w:ascii="Franklin Gothic Book" w:hAnsi="Franklin Gothic Book" w:cs="Segoe UI"/>
                <w:color w:val="242424"/>
                <w:sz w:val="20"/>
                <w:szCs w:val="20"/>
              </w:rPr>
            </w:pP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>Use appropriate PPE such as gloves, goggles, and respirators. Follow safety data sheets (SDS) guidelines and ensure proper ventilation.</w:t>
            </w:r>
          </w:p>
        </w:tc>
      </w:tr>
      <w:tr w:rsidR="009F7078" w:rsidRPr="00482988" w14:paraId="0BDE6E45" w14:textId="77777777" w:rsidTr="00F60FCC">
        <w:trPr>
          <w:tblCellSpacing w:w="15" w:type="dxa"/>
        </w:trPr>
        <w:tc>
          <w:tcPr>
            <w:tcW w:w="373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C373473" w14:textId="6F7529FA" w:rsidR="009F7078" w:rsidRPr="007B73C6" w:rsidRDefault="007F3B99" w:rsidP="007F3B99">
            <w:pPr>
              <w:spacing w:before="100" w:beforeAutospacing="1" w:after="100" w:afterAutospacing="1" w:line="300" w:lineRule="atLeast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3067BD">
              <w:rPr>
                <w:rStyle w:val="Strong"/>
                <w:rFonts w:ascii="Franklin Gothic Book" w:hAnsi="Franklin Gothic Book" w:cs="Segoe UI"/>
                <w:color w:val="242424"/>
                <w:sz w:val="20"/>
                <w:szCs w:val="20"/>
              </w:rPr>
              <w:t>Musculoskeletal Injuries:</w:t>
            </w: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 xml:space="preserve"> Strain from lifting and maneuvering heavy tanks and equipment.</w:t>
            </w:r>
          </w:p>
        </w:tc>
        <w:tc>
          <w:tcPr>
            <w:tcW w:w="5316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CE3D7E6" w14:textId="52EFA6F4" w:rsidR="00FD7C28" w:rsidRPr="0059615C" w:rsidRDefault="007F3B99" w:rsidP="00FD7C28">
            <w:pPr>
              <w:spacing w:before="100" w:beforeAutospacing="1" w:after="100" w:afterAutospacing="1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>Use proper lifting techniques, take frequent breaks, and use mechanical aids such as hoists or dollies when possible. Stretch before starting work.</w:t>
            </w:r>
          </w:p>
        </w:tc>
      </w:tr>
      <w:tr w:rsidR="00CB445C" w:rsidRPr="00482988" w14:paraId="0538CD5E" w14:textId="77777777" w:rsidTr="00C24EAE">
        <w:trPr>
          <w:tblCellSpacing w:w="15" w:type="dxa"/>
        </w:trPr>
        <w:tc>
          <w:tcPr>
            <w:tcW w:w="373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F5C9385" w14:textId="7CD853C7" w:rsidR="00CB445C" w:rsidRPr="00CB445C" w:rsidRDefault="007F3B99" w:rsidP="007F3B99">
            <w:pPr>
              <w:spacing w:before="100" w:beforeAutospacing="1" w:after="100" w:afterAutospacing="1" w:line="300" w:lineRule="atLeast"/>
              <w:jc w:val="both"/>
              <w:rPr>
                <w:rStyle w:val="Strong"/>
                <w:rFonts w:ascii="Franklin Gothic Book" w:hAnsi="Franklin Gothic Book"/>
                <w:b w:val="0"/>
                <w:bCs w:val="0"/>
                <w:sz w:val="20"/>
                <w:szCs w:val="20"/>
              </w:rPr>
            </w:pPr>
            <w:r w:rsidRPr="003067BD">
              <w:rPr>
                <w:rStyle w:val="Strong"/>
                <w:rFonts w:ascii="Franklin Gothic Book" w:hAnsi="Franklin Gothic Book" w:cs="Segoe UI"/>
                <w:color w:val="242424"/>
                <w:sz w:val="20"/>
                <w:szCs w:val="20"/>
              </w:rPr>
              <w:t>Slips, Trips, and Falls:</w:t>
            </w: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 xml:space="preserve"> Wet or uneven surfaces, tools, and materials in the work area.</w:t>
            </w:r>
          </w:p>
        </w:tc>
        <w:tc>
          <w:tcPr>
            <w:tcW w:w="5316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D9416BB" w14:textId="75245EA5" w:rsidR="00CB445C" w:rsidRPr="00024CEA" w:rsidRDefault="007F3B99" w:rsidP="0059615C">
            <w:pPr>
              <w:spacing w:before="100" w:beforeAutospacing="1" w:after="100" w:afterAutospacing="1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>Wear slip-resistant footwear, keep the work area clean and organized, and be cautious of uneven terrain.</w:t>
            </w:r>
          </w:p>
        </w:tc>
      </w:tr>
      <w:tr w:rsidR="009F7078" w:rsidRPr="00482988" w14:paraId="2B623833" w14:textId="77777777" w:rsidTr="00F60FCC">
        <w:trPr>
          <w:tblCellSpacing w:w="15" w:type="dxa"/>
        </w:trPr>
        <w:tc>
          <w:tcPr>
            <w:tcW w:w="373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AB99070" w14:textId="72BC8B2C" w:rsidR="009F7078" w:rsidRPr="007F3B99" w:rsidRDefault="007F3B99" w:rsidP="007F3B99">
            <w:pPr>
              <w:spacing w:before="100" w:beforeAutospacing="1" w:after="100" w:afterAutospacing="1" w:line="300" w:lineRule="atLeast"/>
              <w:jc w:val="both"/>
              <w:rPr>
                <w:rFonts w:ascii="Franklin Gothic Book" w:hAnsi="Franklin Gothic Book" w:cs="Segoe UI"/>
                <w:color w:val="242424"/>
                <w:sz w:val="20"/>
                <w:szCs w:val="20"/>
              </w:rPr>
            </w:pPr>
            <w:r w:rsidRPr="003067BD">
              <w:rPr>
                <w:rStyle w:val="Strong"/>
                <w:rFonts w:ascii="Franklin Gothic Book" w:hAnsi="Franklin Gothic Book" w:cs="Segoe UI"/>
                <w:color w:val="242424"/>
                <w:sz w:val="20"/>
                <w:szCs w:val="20"/>
              </w:rPr>
              <w:t>Confined Spaces:</w:t>
            </w: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 xml:space="preserve"> Limited entry and exit points, poor ventilation.</w:t>
            </w:r>
          </w:p>
        </w:tc>
        <w:tc>
          <w:tcPr>
            <w:tcW w:w="5316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BE716CB" w14:textId="0CFD051E" w:rsidR="009F7078" w:rsidRPr="00794C80" w:rsidRDefault="007F3B99" w:rsidP="0059615C">
            <w:pPr>
              <w:spacing w:before="100" w:beforeAutospacing="1" w:after="100" w:afterAutospacing="1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3067BD">
              <w:rPr>
                <w:rFonts w:ascii="Franklin Gothic Book" w:hAnsi="Franklin Gothic Book" w:cs="Segoe UI"/>
                <w:color w:val="242424"/>
                <w:sz w:val="20"/>
                <w:szCs w:val="20"/>
              </w:rPr>
              <w:t>Conduct air quality tests, use proper PPE, and have a rescue plan in place.</w:t>
            </w:r>
          </w:p>
        </w:tc>
      </w:tr>
    </w:tbl>
    <w:p w14:paraId="38AD4A94" w14:textId="77777777" w:rsidR="00034D32" w:rsidRPr="00482988" w:rsidRDefault="00034D32" w:rsidP="00C77BE1">
      <w:pPr>
        <w:pStyle w:val="Heading4"/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14:paraId="15650294" w14:textId="3BF81E40" w:rsidR="00C77BE1" w:rsidRPr="00482988" w:rsidRDefault="00C77BE1" w:rsidP="00C77BE1">
      <w:pPr>
        <w:pStyle w:val="Heading4"/>
        <w:rPr>
          <w:rFonts w:ascii="Franklin Gothic Book" w:hAnsi="Franklin Gothic Book"/>
          <w:b/>
          <w:bCs/>
          <w:i w:val="0"/>
          <w:iCs w:val="0"/>
          <w:color w:val="auto"/>
          <w:sz w:val="20"/>
          <w:szCs w:val="20"/>
        </w:rPr>
      </w:pPr>
      <w:r w:rsidRPr="00482988"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  <w:t>Personal Protective Equipment (PPE)</w:t>
      </w:r>
    </w:p>
    <w:p w14:paraId="7E2B05B4" w14:textId="77777777" w:rsidR="007F3B99" w:rsidRPr="007F3B99" w:rsidRDefault="007F3B99" w:rsidP="007F3B9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Gloves</w:t>
      </w:r>
    </w:p>
    <w:p w14:paraId="5386C1D3" w14:textId="77777777" w:rsidR="007F3B99" w:rsidRPr="007F3B99" w:rsidRDefault="007F3B99" w:rsidP="007F3B9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Goggles</w:t>
      </w:r>
    </w:p>
    <w:p w14:paraId="73C6AA2B" w14:textId="77777777" w:rsidR="007F3B99" w:rsidRPr="007F3B99" w:rsidRDefault="007F3B99" w:rsidP="007F3B9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Respirators</w:t>
      </w:r>
    </w:p>
    <w:p w14:paraId="277B30C1" w14:textId="77777777" w:rsidR="007F3B99" w:rsidRPr="007F3B99" w:rsidRDefault="007F3B99" w:rsidP="007F3B9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Slip-resistant footwear</w:t>
      </w:r>
    </w:p>
    <w:p w14:paraId="38670F3A" w14:textId="7D7AC7C6" w:rsidR="007B73C6" w:rsidRPr="007F3B99" w:rsidRDefault="007F3B99" w:rsidP="007F3B99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High-visibility clothing (if working near roadways)</w:t>
      </w:r>
    </w:p>
    <w:p w14:paraId="4E5612CF" w14:textId="5C0AD06D" w:rsidR="00C77BE1" w:rsidRPr="00482988" w:rsidRDefault="00C77BE1" w:rsidP="00C77BE1">
      <w:pPr>
        <w:pStyle w:val="Heading4"/>
        <w:rPr>
          <w:rFonts w:ascii="Franklin Gothic Book" w:hAnsi="Franklin Gothic Book"/>
          <w:b/>
          <w:bCs/>
          <w:i w:val="0"/>
          <w:iCs w:val="0"/>
          <w:color w:val="auto"/>
          <w:sz w:val="20"/>
          <w:szCs w:val="20"/>
        </w:rPr>
      </w:pPr>
      <w:r w:rsidRPr="00482988"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  <w:t>Emergency Procedures</w:t>
      </w:r>
    </w:p>
    <w:p w14:paraId="013342ED" w14:textId="77777777" w:rsidR="007F3B99" w:rsidRPr="007F3B99" w:rsidRDefault="007F3B99" w:rsidP="007F3B99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In case of chlorine exposure, move to fresh air immediately and seek medical attention.</w:t>
      </w:r>
    </w:p>
    <w:p w14:paraId="3E96E283" w14:textId="6C3EB365" w:rsidR="00F60FCC" w:rsidRPr="007F3B99" w:rsidRDefault="007F3B99" w:rsidP="007F3B99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Style w:val="Strong"/>
          <w:rFonts w:ascii="Franklin Gothic Book" w:hAnsi="Franklin Gothic Book" w:cs="Segoe UI"/>
          <w:b w:val="0"/>
          <w:bCs w:val="0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In case of a spill, follow the spill response plan and use appropriate containment measures.</w:t>
      </w:r>
    </w:p>
    <w:p w14:paraId="0B845F8E" w14:textId="4EF2403A" w:rsidR="009F7078" w:rsidRDefault="009F7078" w:rsidP="00F60FCC">
      <w:pPr>
        <w:spacing w:before="100" w:beforeAutospacing="1" w:after="100" w:afterAutospacing="1" w:line="240" w:lineRule="auto"/>
        <w:rPr>
          <w:rStyle w:val="Strong"/>
          <w:rFonts w:ascii="Franklin Gothic Book" w:hAnsi="Franklin Gothic Book"/>
          <w:i/>
          <w:iCs/>
          <w:sz w:val="20"/>
          <w:szCs w:val="20"/>
        </w:rPr>
      </w:pPr>
      <w:r>
        <w:rPr>
          <w:rStyle w:val="Strong"/>
          <w:rFonts w:ascii="Franklin Gothic Book" w:hAnsi="Franklin Gothic Book"/>
          <w:sz w:val="20"/>
          <w:szCs w:val="20"/>
        </w:rPr>
        <w:t>Equipment</w:t>
      </w:r>
    </w:p>
    <w:p w14:paraId="63639AE0" w14:textId="77777777" w:rsidR="007F3B99" w:rsidRPr="007F3B99" w:rsidRDefault="007F3B99" w:rsidP="007F3B9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Chlorine tank</w:t>
      </w:r>
    </w:p>
    <w:p w14:paraId="7F397C15" w14:textId="77777777" w:rsidR="007F3B99" w:rsidRPr="007F3B99" w:rsidRDefault="007F3B99" w:rsidP="007F3B9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Tools for disconnecting and connecting the tank</w:t>
      </w:r>
    </w:p>
    <w:p w14:paraId="5B5A235E" w14:textId="77777777" w:rsidR="007F3B99" w:rsidRPr="007F3B99" w:rsidRDefault="007F3B99" w:rsidP="007F3B9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Ventilation equipment</w:t>
      </w:r>
    </w:p>
    <w:p w14:paraId="2C0BC329" w14:textId="77777777" w:rsidR="007F3B99" w:rsidRPr="007F3B99" w:rsidRDefault="007F3B99" w:rsidP="007F3B99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Franklin Gothic Book" w:hAnsi="Franklin Gothic Book" w:cs="Segoe UI"/>
          <w:color w:val="242424"/>
          <w:sz w:val="20"/>
          <w:szCs w:val="20"/>
        </w:rPr>
      </w:pPr>
      <w:r w:rsidRPr="007F3B99">
        <w:rPr>
          <w:rFonts w:ascii="Franklin Gothic Book" w:hAnsi="Franklin Gothic Book" w:cs="Segoe UI"/>
          <w:color w:val="242424"/>
          <w:sz w:val="20"/>
          <w:szCs w:val="20"/>
        </w:rPr>
        <w:t>Hoists or dollies for lifting</w:t>
      </w:r>
    </w:p>
    <w:p w14:paraId="3B3C748F" w14:textId="77777777" w:rsidR="00006C3E" w:rsidRDefault="00006C3E" w:rsidP="00C77BE1">
      <w:pPr>
        <w:pStyle w:val="Heading4"/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</w:pPr>
    </w:p>
    <w:p w14:paraId="5EBF8232" w14:textId="59C02446" w:rsidR="00C77BE1" w:rsidRPr="00482988" w:rsidRDefault="00C77BE1" w:rsidP="00C77BE1">
      <w:pPr>
        <w:pStyle w:val="Heading4"/>
        <w:rPr>
          <w:rFonts w:ascii="Franklin Gothic Book" w:hAnsi="Franklin Gothic Book"/>
          <w:b/>
          <w:bCs/>
          <w:i w:val="0"/>
          <w:iCs w:val="0"/>
          <w:color w:val="auto"/>
          <w:sz w:val="20"/>
          <w:szCs w:val="20"/>
        </w:rPr>
      </w:pPr>
      <w:r w:rsidRPr="00482988">
        <w:rPr>
          <w:rStyle w:val="Strong"/>
          <w:rFonts w:ascii="Franklin Gothic Book" w:hAnsi="Franklin Gothic Book"/>
          <w:i w:val="0"/>
          <w:iCs w:val="0"/>
          <w:color w:val="auto"/>
          <w:sz w:val="20"/>
          <w:szCs w:val="20"/>
        </w:rPr>
        <w:t>Training Requirements</w:t>
      </w:r>
    </w:p>
    <w:p w14:paraId="15E708EA" w14:textId="4427FE64" w:rsidR="00F60FCC" w:rsidRDefault="007F3B99" w:rsidP="00F60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Chlorine Handling Safety</w:t>
      </w:r>
    </w:p>
    <w:p w14:paraId="1F8D6A11" w14:textId="6B3849D6" w:rsidR="007F3B99" w:rsidRDefault="007F3B99" w:rsidP="00F60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Hazard Communication/New Jersey Right to Know</w:t>
      </w:r>
    </w:p>
    <w:p w14:paraId="5F85AFBA" w14:textId="79057A57" w:rsidR="007F3B99" w:rsidRDefault="007F3B99" w:rsidP="00F60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Personal Protective Equipment (PPE)</w:t>
      </w:r>
    </w:p>
    <w:p w14:paraId="3413B8F0" w14:textId="7F17A3CC" w:rsidR="007F3B99" w:rsidRPr="007F3B99" w:rsidRDefault="007F3B99" w:rsidP="007F3B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0"/>
          <w:szCs w:val="20"/>
        </w:rPr>
      </w:pPr>
      <w:r w:rsidRPr="00482988">
        <w:rPr>
          <w:rFonts w:ascii="Franklin Gothic Book" w:eastAsia="Times New Roman" w:hAnsi="Franklin Gothic Book" w:cs="Times New Roman"/>
          <w:sz w:val="20"/>
          <w:szCs w:val="20"/>
        </w:rPr>
        <w:t xml:space="preserve">Hazard </w:t>
      </w:r>
      <w:r>
        <w:rPr>
          <w:rFonts w:ascii="Franklin Gothic Book" w:eastAsia="Times New Roman" w:hAnsi="Franklin Gothic Book" w:cs="Times New Roman"/>
          <w:sz w:val="20"/>
          <w:szCs w:val="20"/>
        </w:rPr>
        <w:t>R</w:t>
      </w:r>
      <w:r w:rsidRPr="00482988">
        <w:rPr>
          <w:rFonts w:ascii="Franklin Gothic Book" w:eastAsia="Times New Roman" w:hAnsi="Franklin Gothic Book" w:cs="Times New Roman"/>
          <w:sz w:val="20"/>
          <w:szCs w:val="20"/>
        </w:rPr>
        <w:t xml:space="preserve">ecognition and </w:t>
      </w:r>
      <w:r>
        <w:rPr>
          <w:rFonts w:ascii="Franklin Gothic Book" w:eastAsia="Times New Roman" w:hAnsi="Franklin Gothic Book" w:cs="Times New Roman"/>
          <w:sz w:val="20"/>
          <w:szCs w:val="20"/>
        </w:rPr>
        <w:t>C</w:t>
      </w:r>
      <w:r w:rsidRPr="00482988">
        <w:rPr>
          <w:rFonts w:ascii="Franklin Gothic Book" w:eastAsia="Times New Roman" w:hAnsi="Franklin Gothic Book" w:cs="Times New Roman"/>
          <w:sz w:val="20"/>
          <w:szCs w:val="20"/>
        </w:rPr>
        <w:t xml:space="preserve">ontrol </w:t>
      </w:r>
      <w:r>
        <w:rPr>
          <w:rFonts w:ascii="Franklin Gothic Book" w:eastAsia="Times New Roman" w:hAnsi="Franklin Gothic Book" w:cs="Times New Roman"/>
          <w:sz w:val="20"/>
          <w:szCs w:val="20"/>
        </w:rPr>
        <w:t>M</w:t>
      </w:r>
      <w:r w:rsidRPr="00482988">
        <w:rPr>
          <w:rFonts w:ascii="Franklin Gothic Book" w:eastAsia="Times New Roman" w:hAnsi="Franklin Gothic Book" w:cs="Times New Roman"/>
          <w:sz w:val="20"/>
          <w:szCs w:val="20"/>
        </w:rPr>
        <w:t>easures</w:t>
      </w:r>
    </w:p>
    <w:p w14:paraId="6623AAED" w14:textId="5B4DAD28" w:rsidR="00C77BE1" w:rsidRPr="00482988" w:rsidRDefault="00C77BE1" w:rsidP="00F60FCC">
      <w:pPr>
        <w:spacing w:before="100" w:beforeAutospacing="1" w:after="100" w:afterAutospacing="1" w:line="240" w:lineRule="auto"/>
        <w:rPr>
          <w:rFonts w:ascii="Franklin Gothic Book" w:hAnsi="Franklin Gothic Book"/>
          <w:sz w:val="20"/>
          <w:szCs w:val="20"/>
        </w:rPr>
      </w:pPr>
      <w:r w:rsidRPr="00482988">
        <w:rPr>
          <w:rFonts w:ascii="Franklin Gothic Book" w:hAnsi="Franklin Gothic Book"/>
          <w:sz w:val="20"/>
          <w:szCs w:val="20"/>
        </w:rPr>
        <w:t xml:space="preserve">Feel free to adjust this JHA to fit the specific requirements and conditions. Safety is paramount! </w:t>
      </w:r>
    </w:p>
    <w:p w14:paraId="5BD83C41" w14:textId="77777777" w:rsidR="00C03BDC" w:rsidRPr="000E69A0" w:rsidRDefault="00C03BDC">
      <w:pPr>
        <w:rPr>
          <w:rFonts w:ascii="Franklin Gothic Book" w:hAnsi="Franklin Gothic Book"/>
          <w:sz w:val="22"/>
          <w:szCs w:val="22"/>
        </w:rPr>
      </w:pPr>
    </w:p>
    <w:sectPr w:rsidR="00C03BDC" w:rsidRPr="000E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3E99" w14:textId="77777777" w:rsidR="00140136" w:rsidRDefault="00140136" w:rsidP="00140136">
      <w:pPr>
        <w:spacing w:after="0" w:line="240" w:lineRule="auto"/>
      </w:pPr>
      <w:r>
        <w:separator/>
      </w:r>
    </w:p>
  </w:endnote>
  <w:endnote w:type="continuationSeparator" w:id="0">
    <w:p w14:paraId="60A17D8C" w14:textId="77777777" w:rsidR="00140136" w:rsidRDefault="00140136" w:rsidP="0014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DAEB" w14:textId="77777777" w:rsidR="00140136" w:rsidRDefault="00140136" w:rsidP="00140136">
      <w:pPr>
        <w:spacing w:after="0" w:line="240" w:lineRule="auto"/>
      </w:pPr>
      <w:r>
        <w:separator/>
      </w:r>
    </w:p>
  </w:footnote>
  <w:footnote w:type="continuationSeparator" w:id="0">
    <w:p w14:paraId="1757421C" w14:textId="77777777" w:rsidR="00140136" w:rsidRDefault="00140136" w:rsidP="0014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82"/>
    <w:multiLevelType w:val="multilevel"/>
    <w:tmpl w:val="AF3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27ED"/>
    <w:multiLevelType w:val="multilevel"/>
    <w:tmpl w:val="F2E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33F7"/>
    <w:multiLevelType w:val="multilevel"/>
    <w:tmpl w:val="8DA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E3773"/>
    <w:multiLevelType w:val="multilevel"/>
    <w:tmpl w:val="0A6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A2D76"/>
    <w:multiLevelType w:val="multilevel"/>
    <w:tmpl w:val="AAE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22596"/>
    <w:multiLevelType w:val="multilevel"/>
    <w:tmpl w:val="5FFC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20FA4"/>
    <w:multiLevelType w:val="multilevel"/>
    <w:tmpl w:val="644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75A2C"/>
    <w:multiLevelType w:val="multilevel"/>
    <w:tmpl w:val="41C8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E5804"/>
    <w:multiLevelType w:val="multilevel"/>
    <w:tmpl w:val="CC0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31C03"/>
    <w:multiLevelType w:val="multilevel"/>
    <w:tmpl w:val="904E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34EFD"/>
    <w:multiLevelType w:val="multilevel"/>
    <w:tmpl w:val="27A4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0433"/>
    <w:multiLevelType w:val="multilevel"/>
    <w:tmpl w:val="A91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E5B13"/>
    <w:multiLevelType w:val="multilevel"/>
    <w:tmpl w:val="3D9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653028">
    <w:abstractNumId w:val="1"/>
  </w:num>
  <w:num w:numId="2" w16cid:durableId="1930652200">
    <w:abstractNumId w:val="9"/>
  </w:num>
  <w:num w:numId="3" w16cid:durableId="1477066795">
    <w:abstractNumId w:val="8"/>
  </w:num>
  <w:num w:numId="4" w16cid:durableId="905920619">
    <w:abstractNumId w:val="11"/>
  </w:num>
  <w:num w:numId="5" w16cid:durableId="681396705">
    <w:abstractNumId w:val="7"/>
  </w:num>
  <w:num w:numId="6" w16cid:durableId="1401053705">
    <w:abstractNumId w:val="3"/>
  </w:num>
  <w:num w:numId="7" w16cid:durableId="39935984">
    <w:abstractNumId w:val="10"/>
  </w:num>
  <w:num w:numId="8" w16cid:durableId="1175461294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2069650957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888058240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1779175923">
    <w:abstractNumId w:val="4"/>
  </w:num>
  <w:num w:numId="12" w16cid:durableId="1732919796">
    <w:abstractNumId w:val="5"/>
  </w:num>
  <w:num w:numId="13" w16cid:durableId="344327983">
    <w:abstractNumId w:val="0"/>
  </w:num>
  <w:num w:numId="14" w16cid:durableId="84351077">
    <w:abstractNumId w:val="6"/>
  </w:num>
  <w:num w:numId="15" w16cid:durableId="1988364220">
    <w:abstractNumId w:val="2"/>
  </w:num>
  <w:num w:numId="16" w16cid:durableId="896625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NzW0NDY2MDS1MDJS0lEKTi0uzszPAykwNK4FAKAFG7wtAAAA"/>
  </w:docVars>
  <w:rsids>
    <w:rsidRoot w:val="00C03BDC"/>
    <w:rsid w:val="00006C3E"/>
    <w:rsid w:val="000162BF"/>
    <w:rsid w:val="00034D32"/>
    <w:rsid w:val="00092C20"/>
    <w:rsid w:val="000B6D32"/>
    <w:rsid w:val="000E6785"/>
    <w:rsid w:val="000E69A0"/>
    <w:rsid w:val="0013770B"/>
    <w:rsid w:val="00140136"/>
    <w:rsid w:val="00150250"/>
    <w:rsid w:val="0015325B"/>
    <w:rsid w:val="0015561B"/>
    <w:rsid w:val="00167BEA"/>
    <w:rsid w:val="001C3C88"/>
    <w:rsid w:val="001E6E98"/>
    <w:rsid w:val="00204B57"/>
    <w:rsid w:val="00247368"/>
    <w:rsid w:val="0025657D"/>
    <w:rsid w:val="003067BD"/>
    <w:rsid w:val="00351A7A"/>
    <w:rsid w:val="0038047A"/>
    <w:rsid w:val="003A73D5"/>
    <w:rsid w:val="003C7D5E"/>
    <w:rsid w:val="00401AE0"/>
    <w:rsid w:val="00455C14"/>
    <w:rsid w:val="00482988"/>
    <w:rsid w:val="004C6698"/>
    <w:rsid w:val="00556406"/>
    <w:rsid w:val="0059615C"/>
    <w:rsid w:val="005C4D33"/>
    <w:rsid w:val="00617C46"/>
    <w:rsid w:val="00690673"/>
    <w:rsid w:val="007740BB"/>
    <w:rsid w:val="00794C80"/>
    <w:rsid w:val="007958CB"/>
    <w:rsid w:val="007B73C6"/>
    <w:rsid w:val="007F3B99"/>
    <w:rsid w:val="007F6773"/>
    <w:rsid w:val="0081009E"/>
    <w:rsid w:val="008F1A79"/>
    <w:rsid w:val="00984270"/>
    <w:rsid w:val="009872A7"/>
    <w:rsid w:val="009B7EDC"/>
    <w:rsid w:val="009F3ACB"/>
    <w:rsid w:val="009F7078"/>
    <w:rsid w:val="00A55806"/>
    <w:rsid w:val="00AD0F14"/>
    <w:rsid w:val="00AE365A"/>
    <w:rsid w:val="00B416D5"/>
    <w:rsid w:val="00B553DC"/>
    <w:rsid w:val="00BA3AF4"/>
    <w:rsid w:val="00C03BDC"/>
    <w:rsid w:val="00C24EAE"/>
    <w:rsid w:val="00C77BE1"/>
    <w:rsid w:val="00C9753B"/>
    <w:rsid w:val="00CB0709"/>
    <w:rsid w:val="00CB445C"/>
    <w:rsid w:val="00CE77C5"/>
    <w:rsid w:val="00D15E61"/>
    <w:rsid w:val="00DB0C42"/>
    <w:rsid w:val="00DC4206"/>
    <w:rsid w:val="00E253ED"/>
    <w:rsid w:val="00E60006"/>
    <w:rsid w:val="00E717DA"/>
    <w:rsid w:val="00F41B99"/>
    <w:rsid w:val="00F60FCC"/>
    <w:rsid w:val="00FA15B1"/>
    <w:rsid w:val="00FD0BB9"/>
    <w:rsid w:val="00FD61EB"/>
    <w:rsid w:val="00FD7C28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A3EE76"/>
  <w15:chartTrackingRefBased/>
  <w15:docId w15:val="{BF83E66F-F741-49BB-86C0-DF58FF1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B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C77B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136"/>
  </w:style>
  <w:style w:type="paragraph" w:styleId="Footer">
    <w:name w:val="footer"/>
    <w:basedOn w:val="Normal"/>
    <w:link w:val="FooterChar"/>
    <w:uiPriority w:val="99"/>
    <w:unhideWhenUsed/>
    <w:rsid w:val="0014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136"/>
  </w:style>
  <w:style w:type="paragraph" w:styleId="Revision">
    <w:name w:val="Revision"/>
    <w:hidden/>
    <w:uiPriority w:val="99"/>
    <w:semiHidden/>
    <w:rsid w:val="00455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4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40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Zaverzence</dc:creator>
  <cp:keywords/>
  <dc:description/>
  <cp:lastModifiedBy>Brian Maitland</cp:lastModifiedBy>
  <cp:revision>3</cp:revision>
  <dcterms:created xsi:type="dcterms:W3CDTF">2025-01-29T13:29:00Z</dcterms:created>
  <dcterms:modified xsi:type="dcterms:W3CDTF">2025-01-29T13:29:00Z</dcterms:modified>
</cp:coreProperties>
</file>