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784"/>
        <w:gridCol w:w="525"/>
        <w:gridCol w:w="676"/>
        <w:gridCol w:w="2680"/>
        <w:gridCol w:w="5372"/>
      </w:tblGrid>
      <w:tr w:rsidR="00ED26B1" w:rsidRPr="00F565CB" w14:paraId="38FFA3B7" w14:textId="77777777" w:rsidTr="006D44DD">
        <w:trPr>
          <w:trHeight w:val="620"/>
        </w:trPr>
        <w:tc>
          <w:tcPr>
            <w:tcW w:w="10580" w:type="dxa"/>
            <w:gridSpan w:val="6"/>
          </w:tcPr>
          <w:p w14:paraId="441697A0" w14:textId="4118788B" w:rsidR="00ED26B1" w:rsidRPr="007B41CA" w:rsidRDefault="00C8166C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>
              <w:rPr>
                <w:rFonts w:ascii="Franklin Gothic Medium Cond" w:hAnsi="Franklin Gothic Medium Cond" w:cs="Arial"/>
                <w:sz w:val="30"/>
                <w:szCs w:val="30"/>
              </w:rPr>
              <w:t>Playground</w:t>
            </w:r>
          </w:p>
          <w:p w14:paraId="31C3A0E1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 w:val="28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ED26B1" w:rsidRPr="00F565CB" w14:paraId="20BD5DFB" w14:textId="77777777" w:rsidTr="00ED26B1">
        <w:trPr>
          <w:trHeight w:val="445"/>
        </w:trPr>
        <w:tc>
          <w:tcPr>
            <w:tcW w:w="5208" w:type="dxa"/>
            <w:gridSpan w:val="5"/>
          </w:tcPr>
          <w:p w14:paraId="4238845D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ED26B1" w:rsidRPr="00F565CB" w14:paraId="3CF8C320" w14:textId="77777777" w:rsidTr="006D44DD">
        <w:trPr>
          <w:trHeight w:val="290"/>
        </w:trPr>
        <w:tc>
          <w:tcPr>
            <w:tcW w:w="5208" w:type="dxa"/>
            <w:gridSpan w:val="5"/>
          </w:tcPr>
          <w:p w14:paraId="1BCB3144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ED26B1" w:rsidRPr="00F565CB" w14:paraId="120041E8" w14:textId="77777777" w:rsidTr="00ED26B1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ED26B1" w:rsidRPr="00F565CB" w14:paraId="3FE01BA2" w14:textId="77777777" w:rsidTr="00ED26B1">
        <w:trPr>
          <w:trHeight w:val="290"/>
        </w:trPr>
        <w:tc>
          <w:tcPr>
            <w:tcW w:w="543" w:type="dxa"/>
          </w:tcPr>
          <w:p w14:paraId="2EED25FE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784" w:type="dxa"/>
          </w:tcPr>
          <w:p w14:paraId="104E360D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25" w:type="dxa"/>
          </w:tcPr>
          <w:p w14:paraId="70FDCDF2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76" w:type="dxa"/>
          </w:tcPr>
          <w:p w14:paraId="53D2C116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052" w:type="dxa"/>
            <w:gridSpan w:val="2"/>
          </w:tcPr>
          <w:p w14:paraId="574652B7" w14:textId="77777777" w:rsidR="00ED26B1" w:rsidRPr="00F565CB" w:rsidRDefault="00ED26B1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ED26B1" w:rsidRPr="00F565CB" w14:paraId="5FE6EBD1" w14:textId="77777777" w:rsidTr="00ED26B1">
        <w:trPr>
          <w:trHeight w:val="363"/>
        </w:trPr>
        <w:tc>
          <w:tcPr>
            <w:tcW w:w="543" w:type="dxa"/>
          </w:tcPr>
          <w:p w14:paraId="1390F7F0" w14:textId="77777777" w:rsidR="00ED26B1" w:rsidRPr="00F565CB" w:rsidRDefault="00ED26B1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17BC68BD" w:rsidR="00ED26B1" w:rsidRPr="00F565CB" w:rsidRDefault="00C8166C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C8166C">
              <w:rPr>
                <w:rFonts w:ascii="Franklin Gothic Medium Cond" w:hAnsi="Franklin Gothic Medium Cond" w:cs="Arial"/>
                <w:sz w:val="28"/>
                <w:szCs w:val="24"/>
              </w:rPr>
              <w:t>General Area</w:t>
            </w:r>
          </w:p>
        </w:tc>
      </w:tr>
      <w:tr w:rsidR="00C8166C" w:rsidRPr="00F565CB" w14:paraId="41E29881" w14:textId="77777777" w:rsidTr="00ED26B1">
        <w:trPr>
          <w:trHeight w:val="266"/>
        </w:trPr>
        <w:tc>
          <w:tcPr>
            <w:tcW w:w="543" w:type="dxa"/>
          </w:tcPr>
          <w:p w14:paraId="38F1A85D" w14:textId="77777777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29D4BFCB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CE979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9D185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107C378" w14:textId="305E772C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Signage (hours of operation, rules, age, and contact information) legible</w:t>
            </w:r>
          </w:p>
        </w:tc>
      </w:tr>
      <w:tr w:rsidR="00C8166C" w:rsidRPr="00F565CB" w14:paraId="6D2B65FF" w14:textId="77777777" w:rsidTr="00ED26B1">
        <w:trPr>
          <w:trHeight w:val="292"/>
        </w:trPr>
        <w:tc>
          <w:tcPr>
            <w:tcW w:w="543" w:type="dxa"/>
          </w:tcPr>
          <w:p w14:paraId="2D015266" w14:textId="77777777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26C2DC1D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C82FBD6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03F62A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0796A6" w14:textId="5598A5DB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Area free of vandalism (broken glass, graffiti, excessive trash)</w:t>
            </w:r>
          </w:p>
        </w:tc>
      </w:tr>
      <w:tr w:rsidR="00C8166C" w:rsidRPr="00F565CB" w14:paraId="26850CAA" w14:textId="77777777" w:rsidTr="00ED26B1">
        <w:trPr>
          <w:trHeight w:val="292"/>
        </w:trPr>
        <w:tc>
          <w:tcPr>
            <w:tcW w:w="543" w:type="dxa"/>
          </w:tcPr>
          <w:p w14:paraId="34F4E60B" w14:textId="77777777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3229F7F5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F1A422E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D699FD2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8253592" w14:textId="474C1DDC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Sidewalks and stairs / ramps free of significant trip or slip hazards</w:t>
            </w:r>
          </w:p>
        </w:tc>
      </w:tr>
      <w:tr w:rsidR="00C8166C" w:rsidRPr="00F565CB" w14:paraId="1E710621" w14:textId="77777777" w:rsidTr="00ED26B1">
        <w:trPr>
          <w:trHeight w:val="292"/>
        </w:trPr>
        <w:tc>
          <w:tcPr>
            <w:tcW w:w="543" w:type="dxa"/>
          </w:tcPr>
          <w:p w14:paraId="71CA7665" w14:textId="59BD0C42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F2CF86C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B4351A0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09F53D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B6074E3" w14:textId="173FF9AB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Area free of standing water &amp; trip hazards such as roots &amp; rocks</w:t>
            </w:r>
          </w:p>
        </w:tc>
      </w:tr>
      <w:tr w:rsidR="00C8166C" w:rsidRPr="00F565CB" w14:paraId="076F20E7" w14:textId="77777777" w:rsidTr="00ED26B1">
        <w:trPr>
          <w:trHeight w:val="292"/>
        </w:trPr>
        <w:tc>
          <w:tcPr>
            <w:tcW w:w="543" w:type="dxa"/>
          </w:tcPr>
          <w:p w14:paraId="33CA94A4" w14:textId="77777777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7DB517A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58D40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5CB0EA6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9FDC4AE" w14:textId="6F093DDE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Perimeter fencing and gates in good condition</w:t>
            </w:r>
          </w:p>
        </w:tc>
      </w:tr>
      <w:tr w:rsidR="00C8166C" w:rsidRPr="00F565CB" w14:paraId="421F5235" w14:textId="77777777" w:rsidTr="00ED26B1">
        <w:trPr>
          <w:trHeight w:val="292"/>
        </w:trPr>
        <w:tc>
          <w:tcPr>
            <w:tcW w:w="543" w:type="dxa"/>
          </w:tcPr>
          <w:p w14:paraId="4D4E01A7" w14:textId="77777777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784" w:type="dxa"/>
          </w:tcPr>
          <w:p w14:paraId="44A2454D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049687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B38D69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E8C943B" w14:textId="5A24EF8C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Vegetation / landscaping maintained &amp; does not present security hazard</w:t>
            </w:r>
          </w:p>
        </w:tc>
      </w:tr>
      <w:tr w:rsidR="00C8166C" w:rsidRPr="00F565CB" w14:paraId="639D13CC" w14:textId="77777777" w:rsidTr="00ED26B1">
        <w:trPr>
          <w:trHeight w:val="292"/>
        </w:trPr>
        <w:tc>
          <w:tcPr>
            <w:tcW w:w="543" w:type="dxa"/>
          </w:tcPr>
          <w:p w14:paraId="46A18CA0" w14:textId="77777777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784" w:type="dxa"/>
          </w:tcPr>
          <w:p w14:paraId="3E9CBA01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D98971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1E87E29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F3C9E98" w14:textId="5AE31299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 xml:space="preserve">Area free of dead trees / branches and other safety hazards </w:t>
            </w:r>
          </w:p>
        </w:tc>
      </w:tr>
      <w:tr w:rsidR="00ED26B1" w:rsidRPr="00F565CB" w14:paraId="62426080" w14:textId="77777777" w:rsidTr="006D44DD">
        <w:trPr>
          <w:trHeight w:hRule="exact" w:val="337"/>
        </w:trPr>
        <w:tc>
          <w:tcPr>
            <w:tcW w:w="543" w:type="dxa"/>
          </w:tcPr>
          <w:p w14:paraId="2E1C559C" w14:textId="77777777" w:rsidR="00ED26B1" w:rsidRPr="00F565CB" w:rsidRDefault="00ED26B1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765947EB" w:rsidR="00ED26B1" w:rsidRPr="00600249" w:rsidRDefault="00C8166C" w:rsidP="002023DC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C8166C">
              <w:rPr>
                <w:rFonts w:ascii="Franklin Gothic Medium Cond" w:hAnsi="Franklin Gothic Medium Cond" w:cs="Arial"/>
                <w:sz w:val="28"/>
                <w:szCs w:val="28"/>
              </w:rPr>
              <w:t>Use Zones</w:t>
            </w:r>
          </w:p>
        </w:tc>
      </w:tr>
      <w:bookmarkEnd w:id="0"/>
      <w:tr w:rsidR="00C8166C" w:rsidRPr="00F565CB" w14:paraId="5AF2C27E" w14:textId="77777777" w:rsidTr="00ED26B1">
        <w:trPr>
          <w:trHeight w:val="292"/>
        </w:trPr>
        <w:tc>
          <w:tcPr>
            <w:tcW w:w="543" w:type="dxa"/>
          </w:tcPr>
          <w:p w14:paraId="422019E6" w14:textId="037DB919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784" w:type="dxa"/>
          </w:tcPr>
          <w:p w14:paraId="648E5BE7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468947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B149A7A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77472F" w14:textId="07E37E7E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Use zones extend at least 6’ beyond all equipment (2x height for swings)</w:t>
            </w:r>
          </w:p>
        </w:tc>
      </w:tr>
      <w:tr w:rsidR="00C8166C" w:rsidRPr="00F565CB" w14:paraId="583D72A2" w14:textId="77777777" w:rsidTr="00ED26B1">
        <w:trPr>
          <w:trHeight w:val="292"/>
        </w:trPr>
        <w:tc>
          <w:tcPr>
            <w:tcW w:w="543" w:type="dxa"/>
          </w:tcPr>
          <w:p w14:paraId="7F4ABD4A" w14:textId="48639628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784" w:type="dxa"/>
          </w:tcPr>
          <w:p w14:paraId="714CBF6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57FEFB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2DDA2F2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BC10DDC" w14:textId="3D78678A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Loose fill (mulch, rubber, sand) is at proper height (min. 9” for wood fiber)</w:t>
            </w:r>
          </w:p>
        </w:tc>
      </w:tr>
      <w:tr w:rsidR="00C8166C" w:rsidRPr="00F565CB" w14:paraId="59EBBBE4" w14:textId="77777777" w:rsidTr="00ED26B1">
        <w:trPr>
          <w:trHeight w:val="292"/>
        </w:trPr>
        <w:tc>
          <w:tcPr>
            <w:tcW w:w="543" w:type="dxa"/>
          </w:tcPr>
          <w:p w14:paraId="170A3912" w14:textId="0085681F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784" w:type="dxa"/>
          </w:tcPr>
          <w:p w14:paraId="7E3C18C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28EFE01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2B34E4C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3CF7C98" w14:textId="4F28E2B6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Loose fill is free of standing water and vegetation</w:t>
            </w:r>
          </w:p>
        </w:tc>
      </w:tr>
      <w:tr w:rsidR="00C8166C" w:rsidRPr="00F565CB" w14:paraId="0A0BDCA0" w14:textId="77777777" w:rsidTr="00ED26B1">
        <w:trPr>
          <w:trHeight w:val="292"/>
        </w:trPr>
        <w:tc>
          <w:tcPr>
            <w:tcW w:w="543" w:type="dxa"/>
          </w:tcPr>
          <w:p w14:paraId="5BCAA6FB" w14:textId="2A3BAA14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784" w:type="dxa"/>
          </w:tcPr>
          <w:p w14:paraId="0874D5E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53E0BC2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855BDFC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664257" w14:textId="6374651A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Poured-in-place surfacing and mats / tiles are in good condition</w:t>
            </w:r>
          </w:p>
        </w:tc>
      </w:tr>
      <w:tr w:rsidR="00C8166C" w:rsidRPr="00F565CB" w14:paraId="653E06AD" w14:textId="77777777" w:rsidTr="00ED26B1">
        <w:trPr>
          <w:trHeight w:val="292"/>
        </w:trPr>
        <w:tc>
          <w:tcPr>
            <w:tcW w:w="543" w:type="dxa"/>
          </w:tcPr>
          <w:p w14:paraId="041B9183" w14:textId="4DF896FC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784" w:type="dxa"/>
          </w:tcPr>
          <w:p w14:paraId="30AA0896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82C9A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73B5B5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A0ECF93" w14:textId="4FCE4BE9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Use zone is free of obstructions (picnic tables, trees, or wires lower than 84”)</w:t>
            </w:r>
          </w:p>
        </w:tc>
      </w:tr>
      <w:tr w:rsidR="00C8166C" w:rsidRPr="00F565CB" w14:paraId="2D43EE30" w14:textId="77777777" w:rsidTr="00ED26B1">
        <w:trPr>
          <w:trHeight w:val="292"/>
        </w:trPr>
        <w:tc>
          <w:tcPr>
            <w:tcW w:w="543" w:type="dxa"/>
          </w:tcPr>
          <w:p w14:paraId="34DCA1B3" w14:textId="54C51398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784" w:type="dxa"/>
          </w:tcPr>
          <w:p w14:paraId="0F341052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62C76B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7894576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83AA7CA" w14:textId="7F03310B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C8166C">
              <w:rPr>
                <w:rFonts w:ascii="Franklin Gothic Book" w:hAnsi="Franklin Gothic Book"/>
              </w:rPr>
              <w:t>Border of Use Zone does not present tripping hazard</w:t>
            </w:r>
          </w:p>
        </w:tc>
      </w:tr>
      <w:tr w:rsidR="00ED26B1" w:rsidRPr="00F565CB" w14:paraId="6569C1F5" w14:textId="77777777" w:rsidTr="00ED26B1">
        <w:trPr>
          <w:trHeight w:val="292"/>
        </w:trPr>
        <w:tc>
          <w:tcPr>
            <w:tcW w:w="543" w:type="dxa"/>
          </w:tcPr>
          <w:p w14:paraId="5B6BAB1F" w14:textId="77777777" w:rsidR="00ED26B1" w:rsidRPr="00326759" w:rsidRDefault="00ED26B1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4C90ADD6" w14:textId="04EACE8F" w:rsidR="00ED26B1" w:rsidRPr="00F565CB" w:rsidRDefault="00C8166C" w:rsidP="003075AA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Medium Cond" w:hAnsi="Franklin Gothic Medium Cond" w:cs="Arial"/>
                <w:sz w:val="28"/>
                <w:szCs w:val="28"/>
              </w:rPr>
              <w:t>Play Structures &amp; Equipment</w:t>
            </w:r>
          </w:p>
        </w:tc>
      </w:tr>
      <w:tr w:rsidR="00C8166C" w:rsidRPr="00F565CB" w14:paraId="0C731C66" w14:textId="77777777" w:rsidTr="00ED26B1">
        <w:trPr>
          <w:trHeight w:val="292"/>
        </w:trPr>
        <w:tc>
          <w:tcPr>
            <w:tcW w:w="543" w:type="dxa"/>
          </w:tcPr>
          <w:p w14:paraId="2542BE54" w14:textId="5996AA90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784" w:type="dxa"/>
          </w:tcPr>
          <w:p w14:paraId="0C8C6CB1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232836B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6E84D6D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8EF3938" w14:textId="7BFE518F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Play structures (columns, connectors, steps, crosspieces, caps) are in good condition</w:t>
            </w:r>
          </w:p>
        </w:tc>
      </w:tr>
      <w:tr w:rsidR="00C8166C" w:rsidRPr="00F565CB" w14:paraId="4B090FB1" w14:textId="77777777" w:rsidTr="00ED26B1">
        <w:trPr>
          <w:trHeight w:val="292"/>
        </w:trPr>
        <w:tc>
          <w:tcPr>
            <w:tcW w:w="543" w:type="dxa"/>
          </w:tcPr>
          <w:p w14:paraId="37151CB1" w14:textId="0188E933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784" w:type="dxa"/>
          </w:tcPr>
          <w:p w14:paraId="3FFA8F8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A606CEF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03FC63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9A4316E" w14:textId="1E889729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Play structures are free of cracks, bending, warping, rusting or breakage</w:t>
            </w:r>
          </w:p>
        </w:tc>
      </w:tr>
      <w:tr w:rsidR="00C8166C" w:rsidRPr="00F565CB" w14:paraId="42D396F4" w14:textId="77777777" w:rsidTr="00ED26B1">
        <w:trPr>
          <w:trHeight w:val="292"/>
        </w:trPr>
        <w:tc>
          <w:tcPr>
            <w:tcW w:w="543" w:type="dxa"/>
          </w:tcPr>
          <w:p w14:paraId="35ABE520" w14:textId="54C10A08" w:rsidR="00C8166C" w:rsidRPr="00326759" w:rsidRDefault="00C8166C" w:rsidP="00C8166C">
            <w:pPr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 xml:space="preserve"> 16</w:t>
            </w:r>
          </w:p>
        </w:tc>
        <w:tc>
          <w:tcPr>
            <w:tcW w:w="784" w:type="dxa"/>
          </w:tcPr>
          <w:p w14:paraId="1E81BEB7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27E2DE5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DB3ABF7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0D913A6" w14:textId="3A240E00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Play structures are firmly anchored &amp; footings are covered with protective surface</w:t>
            </w:r>
          </w:p>
        </w:tc>
      </w:tr>
      <w:tr w:rsidR="00C8166C" w:rsidRPr="00F565CB" w14:paraId="769EC000" w14:textId="77777777" w:rsidTr="00ED26B1">
        <w:trPr>
          <w:trHeight w:val="292"/>
        </w:trPr>
        <w:tc>
          <w:tcPr>
            <w:tcW w:w="543" w:type="dxa"/>
          </w:tcPr>
          <w:p w14:paraId="4A52EBB4" w14:textId="0B40C416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784" w:type="dxa"/>
          </w:tcPr>
          <w:p w14:paraId="6A2922CB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728ADBF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E9E56B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B71C4FC" w14:textId="0A7CC1C5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Area over structures clear of branches / wires at least 84 inches.</w:t>
            </w:r>
          </w:p>
        </w:tc>
      </w:tr>
      <w:tr w:rsidR="00C8166C" w:rsidRPr="00F565CB" w14:paraId="56E82978" w14:textId="77777777" w:rsidTr="00ED26B1">
        <w:trPr>
          <w:trHeight w:val="292"/>
        </w:trPr>
        <w:tc>
          <w:tcPr>
            <w:tcW w:w="543" w:type="dxa"/>
          </w:tcPr>
          <w:p w14:paraId="4338B2A4" w14:textId="355011FF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784" w:type="dxa"/>
          </w:tcPr>
          <w:p w14:paraId="712A141E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52BB3B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EE5BBD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E643F96" w14:textId="11A248D0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Paint and other treatments are not peeling</w:t>
            </w:r>
          </w:p>
        </w:tc>
      </w:tr>
      <w:tr w:rsidR="00C8166C" w:rsidRPr="00F565CB" w14:paraId="5E9FA2F8" w14:textId="77777777" w:rsidTr="00ED26B1">
        <w:trPr>
          <w:trHeight w:val="292"/>
        </w:trPr>
        <w:tc>
          <w:tcPr>
            <w:tcW w:w="543" w:type="dxa"/>
          </w:tcPr>
          <w:p w14:paraId="238BC17A" w14:textId="35B602AE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784" w:type="dxa"/>
          </w:tcPr>
          <w:p w14:paraId="438A39D7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D9C2C0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5110AD4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D94101" w14:textId="5C09E38C" w:rsidR="00C8166C" w:rsidRPr="00C8166C" w:rsidRDefault="00C8166C" w:rsidP="00C8166C">
            <w:pPr>
              <w:ind w:right="-360"/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Equipment is free of protruding bolts (less than 2 threads).  Hardware is tight.</w:t>
            </w:r>
          </w:p>
        </w:tc>
      </w:tr>
      <w:tr w:rsidR="00C8166C" w:rsidRPr="00F565CB" w14:paraId="68A0AEB8" w14:textId="77777777" w:rsidTr="00ED26B1">
        <w:trPr>
          <w:trHeight w:val="292"/>
        </w:trPr>
        <w:tc>
          <w:tcPr>
            <w:tcW w:w="543" w:type="dxa"/>
          </w:tcPr>
          <w:p w14:paraId="4A2F4045" w14:textId="16342EEF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784" w:type="dxa"/>
          </w:tcPr>
          <w:p w14:paraId="11C16166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2C240B9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139DBAA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3ACD629" w14:textId="026B4BDA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Barriers &amp; guardrails: firmly attached and vertical spacing not between 3½ - 9 in.</w:t>
            </w:r>
          </w:p>
        </w:tc>
      </w:tr>
      <w:tr w:rsidR="00C8166C" w:rsidRPr="00F565CB" w14:paraId="60698BBA" w14:textId="77777777" w:rsidTr="00ED26B1">
        <w:trPr>
          <w:trHeight w:val="292"/>
        </w:trPr>
        <w:tc>
          <w:tcPr>
            <w:tcW w:w="543" w:type="dxa"/>
          </w:tcPr>
          <w:p w14:paraId="5E92694E" w14:textId="790039F1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21</w:t>
            </w:r>
          </w:p>
        </w:tc>
        <w:tc>
          <w:tcPr>
            <w:tcW w:w="784" w:type="dxa"/>
          </w:tcPr>
          <w:p w14:paraId="31DECFB2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BD2AAE4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BF2D4C0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DD8C77A" w14:textId="6949A370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Swings: Links of chain are worn less than 25% of thickness</w:t>
            </w:r>
          </w:p>
        </w:tc>
      </w:tr>
      <w:tr w:rsidR="00C8166C" w:rsidRPr="00F565CB" w14:paraId="266D6BA6" w14:textId="77777777" w:rsidTr="00ED26B1">
        <w:trPr>
          <w:trHeight w:val="292"/>
        </w:trPr>
        <w:tc>
          <w:tcPr>
            <w:tcW w:w="543" w:type="dxa"/>
          </w:tcPr>
          <w:p w14:paraId="2F04A6DC" w14:textId="758BCAB8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784" w:type="dxa"/>
          </w:tcPr>
          <w:p w14:paraId="60820216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9700B9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A03A74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9352231" w14:textId="490FF733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Seats are not damaged</w:t>
            </w:r>
          </w:p>
        </w:tc>
      </w:tr>
      <w:tr w:rsidR="00C8166C" w:rsidRPr="00F565CB" w14:paraId="67EFD540" w14:textId="77777777" w:rsidTr="00ED26B1">
        <w:trPr>
          <w:trHeight w:val="292"/>
        </w:trPr>
        <w:tc>
          <w:tcPr>
            <w:tcW w:w="543" w:type="dxa"/>
          </w:tcPr>
          <w:p w14:paraId="04578F74" w14:textId="34EEAEC2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23</w:t>
            </w:r>
          </w:p>
        </w:tc>
        <w:tc>
          <w:tcPr>
            <w:tcW w:w="784" w:type="dxa"/>
          </w:tcPr>
          <w:p w14:paraId="2E27064C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A294B15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D322452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7A82066" w14:textId="048B4582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S-hooks are closed (less than 0.04” or thickness of dime)</w:t>
            </w:r>
          </w:p>
        </w:tc>
      </w:tr>
      <w:tr w:rsidR="00C8166C" w:rsidRPr="00F565CB" w14:paraId="6DC40157" w14:textId="77777777" w:rsidTr="00ED26B1">
        <w:trPr>
          <w:trHeight w:val="292"/>
        </w:trPr>
        <w:tc>
          <w:tcPr>
            <w:tcW w:w="543" w:type="dxa"/>
          </w:tcPr>
          <w:p w14:paraId="09ED432C" w14:textId="488C025E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784" w:type="dxa"/>
          </w:tcPr>
          <w:p w14:paraId="6E36A1B5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0E69BD5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9F5169D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A7175E0" w14:textId="6DF647DE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Climbers: Handholds, bars, and foot supports are secure and in good condition</w:t>
            </w:r>
          </w:p>
        </w:tc>
      </w:tr>
      <w:tr w:rsidR="00C8166C" w:rsidRPr="00F565CB" w14:paraId="5C3978D6" w14:textId="77777777" w:rsidTr="00ED26B1">
        <w:trPr>
          <w:trHeight w:val="292"/>
        </w:trPr>
        <w:tc>
          <w:tcPr>
            <w:tcW w:w="543" w:type="dxa"/>
          </w:tcPr>
          <w:p w14:paraId="472FC89F" w14:textId="44D480F8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784" w:type="dxa"/>
          </w:tcPr>
          <w:p w14:paraId="0F305574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C4B06E0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553A101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4549734" w14:textId="1C2FFFF8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Handholds &amp; supports free of sharp edges and protruding welds / joints</w:t>
            </w:r>
          </w:p>
        </w:tc>
      </w:tr>
      <w:tr w:rsidR="00C8166C" w:rsidRPr="00F565CB" w14:paraId="362A5C44" w14:textId="77777777" w:rsidTr="00ED26B1">
        <w:trPr>
          <w:trHeight w:val="292"/>
        </w:trPr>
        <w:tc>
          <w:tcPr>
            <w:tcW w:w="543" w:type="dxa"/>
          </w:tcPr>
          <w:p w14:paraId="6ED77149" w14:textId="79432B63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784" w:type="dxa"/>
          </w:tcPr>
          <w:p w14:paraId="5A21E4C5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523F1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B4B5A4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4D3387A" w14:textId="787B8B5B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Ropes: rope is not excessively worn, no slack, and secured at both ends</w:t>
            </w:r>
          </w:p>
        </w:tc>
      </w:tr>
      <w:tr w:rsidR="00C8166C" w:rsidRPr="00F565CB" w14:paraId="3D034012" w14:textId="77777777" w:rsidTr="00ED26B1">
        <w:trPr>
          <w:trHeight w:val="292"/>
        </w:trPr>
        <w:tc>
          <w:tcPr>
            <w:tcW w:w="543" w:type="dxa"/>
          </w:tcPr>
          <w:p w14:paraId="02978976" w14:textId="772227C8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784" w:type="dxa"/>
          </w:tcPr>
          <w:p w14:paraId="0A81249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764D16E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1C3320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8624525" w14:textId="369E2017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Slides: slide bed way, sides and exit area are in good condition</w:t>
            </w:r>
          </w:p>
        </w:tc>
      </w:tr>
      <w:tr w:rsidR="00C8166C" w:rsidRPr="00F565CB" w14:paraId="2885BC75" w14:textId="77777777" w:rsidTr="00ED26B1">
        <w:trPr>
          <w:trHeight w:val="292"/>
        </w:trPr>
        <w:tc>
          <w:tcPr>
            <w:tcW w:w="543" w:type="dxa"/>
          </w:tcPr>
          <w:p w14:paraId="7350E03E" w14:textId="3391A81E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784" w:type="dxa"/>
          </w:tcPr>
          <w:p w14:paraId="00B794B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DD05957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D002EEE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B153B02" w14:textId="6B41D9E9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Track slides: slide mechanism moves freely and free of finger hazards</w:t>
            </w:r>
          </w:p>
        </w:tc>
      </w:tr>
      <w:tr w:rsidR="00C8166C" w:rsidRPr="00F565CB" w14:paraId="057B4CF5" w14:textId="77777777" w:rsidTr="00ED26B1">
        <w:trPr>
          <w:trHeight w:val="292"/>
        </w:trPr>
        <w:tc>
          <w:tcPr>
            <w:tcW w:w="543" w:type="dxa"/>
          </w:tcPr>
          <w:p w14:paraId="7A652635" w14:textId="5EE8A6FD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784" w:type="dxa"/>
          </w:tcPr>
          <w:p w14:paraId="1577B292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C0A537F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331FB6A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F86E7E6" w14:textId="5851AB64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Seesaw: firmly attached to fulcrum, handles firm, and bumpers in good condition</w:t>
            </w:r>
          </w:p>
        </w:tc>
      </w:tr>
      <w:tr w:rsidR="00C8166C" w:rsidRPr="00F565CB" w14:paraId="47B48AE9" w14:textId="77777777" w:rsidTr="00ED26B1">
        <w:trPr>
          <w:trHeight w:val="292"/>
        </w:trPr>
        <w:tc>
          <w:tcPr>
            <w:tcW w:w="543" w:type="dxa"/>
          </w:tcPr>
          <w:p w14:paraId="1A44BBBE" w14:textId="5C4FE575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784" w:type="dxa"/>
          </w:tcPr>
          <w:p w14:paraId="59E334D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C6E7A76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55CEBB7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8CBA638" w14:textId="5028FCF6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Merry-go-round: speed limiter working properly, handles &amp; platform are good</w:t>
            </w:r>
          </w:p>
        </w:tc>
      </w:tr>
      <w:tr w:rsidR="00C8166C" w:rsidRPr="00F565CB" w14:paraId="658A7924" w14:textId="77777777" w:rsidTr="00ED26B1">
        <w:trPr>
          <w:trHeight w:val="292"/>
        </w:trPr>
        <w:tc>
          <w:tcPr>
            <w:tcW w:w="543" w:type="dxa"/>
          </w:tcPr>
          <w:p w14:paraId="46EB4020" w14:textId="48FCEE55" w:rsidR="00C8166C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784" w:type="dxa"/>
          </w:tcPr>
          <w:p w14:paraId="4A07DB93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A7F68FA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4EAF8BD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5555428" w14:textId="4F7D36D8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Play sand: free of animal feces and/or insects.  Raked.</w:t>
            </w:r>
          </w:p>
        </w:tc>
      </w:tr>
      <w:tr w:rsidR="00ED26B1" w:rsidRPr="00F565CB" w14:paraId="277CE8F1" w14:textId="77777777" w:rsidTr="00ED26B1">
        <w:trPr>
          <w:trHeight w:hRule="exact" w:val="465"/>
        </w:trPr>
        <w:tc>
          <w:tcPr>
            <w:tcW w:w="543" w:type="dxa"/>
          </w:tcPr>
          <w:p w14:paraId="49BA5AC3" w14:textId="77777777" w:rsidR="00ED26B1" w:rsidRPr="00F565CB" w:rsidRDefault="00ED26B1" w:rsidP="00E373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0D38D65E" w14:textId="13263208" w:rsidR="00ED26B1" w:rsidRPr="00600249" w:rsidRDefault="00C8166C" w:rsidP="00E37362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C8166C">
              <w:rPr>
                <w:rFonts w:ascii="Franklin Gothic Medium Cond" w:hAnsi="Franklin Gothic Medium Cond" w:cs="Arial"/>
                <w:sz w:val="28"/>
                <w:szCs w:val="28"/>
              </w:rPr>
              <w:t>Ancillary Equipment</w:t>
            </w:r>
          </w:p>
        </w:tc>
      </w:tr>
      <w:tr w:rsidR="00C8166C" w:rsidRPr="00F565CB" w14:paraId="19527A68" w14:textId="77777777" w:rsidTr="00ED26B1">
        <w:trPr>
          <w:trHeight w:val="292"/>
        </w:trPr>
        <w:tc>
          <w:tcPr>
            <w:tcW w:w="543" w:type="dxa"/>
          </w:tcPr>
          <w:p w14:paraId="75B0F557" w14:textId="458201CF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784" w:type="dxa"/>
          </w:tcPr>
          <w:p w14:paraId="20C10065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38EAD9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65D99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C919D76" w14:textId="392BBFF9" w:rsidR="00C8166C" w:rsidRPr="00C8166C" w:rsidRDefault="00C8166C" w:rsidP="00C8166C">
            <w:pPr>
              <w:ind w:right="-360"/>
              <w:rPr>
                <w:rFonts w:ascii="Franklin Gothic Book" w:hAnsi="Franklin Gothic Book"/>
              </w:rPr>
            </w:pPr>
            <w:r w:rsidRPr="00C8166C">
              <w:rPr>
                <w:rFonts w:ascii="Franklin Gothic Book" w:hAnsi="Franklin Gothic Book"/>
              </w:rPr>
              <w:t>Bathrooms are clean, supplies adequate, and trash emptied</w:t>
            </w:r>
          </w:p>
        </w:tc>
      </w:tr>
      <w:tr w:rsidR="00C8166C" w:rsidRPr="00F565CB" w14:paraId="28ABD81C" w14:textId="77777777" w:rsidTr="00ED26B1">
        <w:trPr>
          <w:trHeight w:val="292"/>
        </w:trPr>
        <w:tc>
          <w:tcPr>
            <w:tcW w:w="543" w:type="dxa"/>
          </w:tcPr>
          <w:p w14:paraId="2D3BFB9B" w14:textId="49B17FC3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33</w:t>
            </w:r>
          </w:p>
        </w:tc>
        <w:tc>
          <w:tcPr>
            <w:tcW w:w="784" w:type="dxa"/>
          </w:tcPr>
          <w:p w14:paraId="71303848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EC0D3A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7C459A4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2AFADD1" w14:textId="1DE6B9EC" w:rsidR="00C8166C" w:rsidRPr="00C8166C" w:rsidRDefault="00C8166C" w:rsidP="00C8166C">
            <w:pPr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Athletic fields and courts are in good condition</w:t>
            </w:r>
          </w:p>
        </w:tc>
      </w:tr>
      <w:tr w:rsidR="00C8166C" w:rsidRPr="00F565CB" w14:paraId="78EB695A" w14:textId="77777777" w:rsidTr="00ED26B1">
        <w:trPr>
          <w:trHeight w:val="292"/>
        </w:trPr>
        <w:tc>
          <w:tcPr>
            <w:tcW w:w="543" w:type="dxa"/>
          </w:tcPr>
          <w:p w14:paraId="638E71F4" w14:textId="606643F1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34</w:t>
            </w:r>
          </w:p>
        </w:tc>
        <w:tc>
          <w:tcPr>
            <w:tcW w:w="784" w:type="dxa"/>
          </w:tcPr>
          <w:p w14:paraId="6AB68EEE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9632E0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52AA33A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FC4B89E" w14:textId="79932BD5" w:rsidR="00C8166C" w:rsidRPr="00C8166C" w:rsidRDefault="00C8166C" w:rsidP="00C8166C">
            <w:pPr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 xml:space="preserve">Picnic / park benches in good condition.  </w:t>
            </w:r>
          </w:p>
        </w:tc>
      </w:tr>
      <w:tr w:rsidR="00C8166C" w:rsidRPr="00F565CB" w14:paraId="1F677814" w14:textId="77777777" w:rsidTr="00ED26B1">
        <w:trPr>
          <w:trHeight w:val="292"/>
        </w:trPr>
        <w:tc>
          <w:tcPr>
            <w:tcW w:w="543" w:type="dxa"/>
          </w:tcPr>
          <w:p w14:paraId="061F7BF3" w14:textId="6F7BEB0A" w:rsidR="00C8166C" w:rsidRPr="00326759" w:rsidRDefault="00C8166C" w:rsidP="00C8166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35</w:t>
            </w:r>
          </w:p>
        </w:tc>
        <w:tc>
          <w:tcPr>
            <w:tcW w:w="784" w:type="dxa"/>
          </w:tcPr>
          <w:p w14:paraId="00E2D0F4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876D28C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177F74A" w14:textId="77777777" w:rsidR="00C8166C" w:rsidRPr="00F565CB" w:rsidRDefault="00C8166C" w:rsidP="00C816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2569A3B" w14:textId="55070EDC" w:rsidR="00C8166C" w:rsidRPr="00C8166C" w:rsidRDefault="00C8166C" w:rsidP="00C8166C">
            <w:pPr>
              <w:rPr>
                <w:rFonts w:ascii="Franklin Gothic Book" w:hAnsi="Franklin Gothic Book" w:cs="Arial"/>
              </w:rPr>
            </w:pPr>
            <w:r w:rsidRPr="00C8166C">
              <w:rPr>
                <w:rFonts w:ascii="Franklin Gothic Book" w:hAnsi="Franklin Gothic Book"/>
              </w:rPr>
              <w:t>Drinking fountain and emergency phone working properly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1D55" w14:textId="77777777" w:rsidR="000E6BEE" w:rsidRDefault="000E6BEE" w:rsidP="00FD75BF">
      <w:r>
        <w:separator/>
      </w:r>
    </w:p>
  </w:endnote>
  <w:endnote w:type="continuationSeparator" w:id="0">
    <w:p w14:paraId="57607E04" w14:textId="77777777" w:rsidR="000E6BEE" w:rsidRDefault="000E6BEE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*Write line #’s &amp; comments on back for all “Needs Work” </w:t>
    </w:r>
    <w:proofErr w:type="gramStart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listings, and</w:t>
    </w:r>
    <w:proofErr w:type="gramEnd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6140" w14:textId="77777777" w:rsidR="000E6BEE" w:rsidRDefault="000E6BEE" w:rsidP="00FD75BF">
      <w:r>
        <w:separator/>
      </w:r>
    </w:p>
  </w:footnote>
  <w:footnote w:type="continuationSeparator" w:id="0">
    <w:p w14:paraId="2ACEA387" w14:textId="77777777" w:rsidR="000E6BEE" w:rsidRDefault="000E6BEE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qgUAX5BHpCwAAAA="/>
  </w:docVars>
  <w:rsids>
    <w:rsidRoot w:val="006224B4"/>
    <w:rsid w:val="0000527B"/>
    <w:rsid w:val="0000782F"/>
    <w:rsid w:val="0002114D"/>
    <w:rsid w:val="00052494"/>
    <w:rsid w:val="00062FF6"/>
    <w:rsid w:val="00066A00"/>
    <w:rsid w:val="000B7DA7"/>
    <w:rsid w:val="000D4681"/>
    <w:rsid w:val="000D4D16"/>
    <w:rsid w:val="000E2F64"/>
    <w:rsid w:val="000E6BEE"/>
    <w:rsid w:val="000F50CC"/>
    <w:rsid w:val="00130144"/>
    <w:rsid w:val="00132B76"/>
    <w:rsid w:val="00160D10"/>
    <w:rsid w:val="001D385A"/>
    <w:rsid w:val="002023DC"/>
    <w:rsid w:val="002058AE"/>
    <w:rsid w:val="00217D7D"/>
    <w:rsid w:val="00230C0B"/>
    <w:rsid w:val="00240D88"/>
    <w:rsid w:val="00240D8F"/>
    <w:rsid w:val="002A33F3"/>
    <w:rsid w:val="002D3093"/>
    <w:rsid w:val="002E6FAF"/>
    <w:rsid w:val="002F14DE"/>
    <w:rsid w:val="00301E1F"/>
    <w:rsid w:val="00303B36"/>
    <w:rsid w:val="003075AA"/>
    <w:rsid w:val="003101E9"/>
    <w:rsid w:val="00326759"/>
    <w:rsid w:val="00331FDB"/>
    <w:rsid w:val="00346F8B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4176E4"/>
    <w:rsid w:val="00435D1C"/>
    <w:rsid w:val="004671F4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C0520"/>
    <w:rsid w:val="005C1C1F"/>
    <w:rsid w:val="005D60BF"/>
    <w:rsid w:val="00600249"/>
    <w:rsid w:val="00611DA3"/>
    <w:rsid w:val="006224B4"/>
    <w:rsid w:val="00644B43"/>
    <w:rsid w:val="006D2A13"/>
    <w:rsid w:val="006D44DD"/>
    <w:rsid w:val="006E4AB5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A3F64"/>
    <w:rsid w:val="008D5C6C"/>
    <w:rsid w:val="008E3C23"/>
    <w:rsid w:val="00900E9A"/>
    <w:rsid w:val="00902556"/>
    <w:rsid w:val="00902803"/>
    <w:rsid w:val="00936AE5"/>
    <w:rsid w:val="0095112D"/>
    <w:rsid w:val="009A1F82"/>
    <w:rsid w:val="009C52F4"/>
    <w:rsid w:val="009E5A0C"/>
    <w:rsid w:val="00A4586B"/>
    <w:rsid w:val="00A73E42"/>
    <w:rsid w:val="00A805E9"/>
    <w:rsid w:val="00AC76F9"/>
    <w:rsid w:val="00AD1960"/>
    <w:rsid w:val="00AE59E0"/>
    <w:rsid w:val="00AE73A4"/>
    <w:rsid w:val="00B56B22"/>
    <w:rsid w:val="00B64AF5"/>
    <w:rsid w:val="00B72FE4"/>
    <w:rsid w:val="00B8194F"/>
    <w:rsid w:val="00B95E89"/>
    <w:rsid w:val="00BD16B6"/>
    <w:rsid w:val="00C173F5"/>
    <w:rsid w:val="00C8166C"/>
    <w:rsid w:val="00C92BA3"/>
    <w:rsid w:val="00CC02DD"/>
    <w:rsid w:val="00CE02A3"/>
    <w:rsid w:val="00CE3105"/>
    <w:rsid w:val="00CF4EEC"/>
    <w:rsid w:val="00D37AF8"/>
    <w:rsid w:val="00D63F01"/>
    <w:rsid w:val="00D83757"/>
    <w:rsid w:val="00D97140"/>
    <w:rsid w:val="00DD33B0"/>
    <w:rsid w:val="00DE7E7A"/>
    <w:rsid w:val="00DF276D"/>
    <w:rsid w:val="00E21CFC"/>
    <w:rsid w:val="00E34BFF"/>
    <w:rsid w:val="00E37362"/>
    <w:rsid w:val="00E461EE"/>
    <w:rsid w:val="00E64530"/>
    <w:rsid w:val="00E66883"/>
    <w:rsid w:val="00E80A70"/>
    <w:rsid w:val="00EA23C3"/>
    <w:rsid w:val="00ED21F4"/>
    <w:rsid w:val="00ED26B1"/>
    <w:rsid w:val="00EE050D"/>
    <w:rsid w:val="00F01C80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3</cp:revision>
  <dcterms:created xsi:type="dcterms:W3CDTF">2025-06-20T14:21:00Z</dcterms:created>
  <dcterms:modified xsi:type="dcterms:W3CDTF">2025-07-15T19:12:00Z</dcterms:modified>
</cp:coreProperties>
</file>