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D6E8" w14:textId="78E9398A" w:rsidR="00ED3308" w:rsidRPr="001314AB" w:rsidRDefault="006748A2">
      <w:pPr>
        <w:pStyle w:val="Heading1"/>
        <w:jc w:val="center"/>
        <w:rPr>
          <w:rFonts w:ascii="Franklin Gothic Book" w:hAnsi="Franklin Gothic Book"/>
        </w:rPr>
      </w:pPr>
      <w:r w:rsidRPr="001314AB">
        <w:rPr>
          <w:rFonts w:ascii="Franklin Gothic Book" w:hAnsi="Franklin Gothic Book"/>
        </w:rPr>
        <w:t>Job Hazard Assessment (JHA) – School Crossing Guard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444"/>
        <w:gridCol w:w="2446"/>
        <w:gridCol w:w="2445"/>
        <w:gridCol w:w="2447"/>
      </w:tblGrid>
      <w:tr w:rsidR="00ED3308" w:rsidRPr="001314AB" w14:paraId="758E65D7" w14:textId="77777777">
        <w:tc>
          <w:tcPr>
            <w:tcW w:w="2448" w:type="dxa"/>
          </w:tcPr>
          <w:p w14:paraId="75A8682E" w14:textId="77777777" w:rsidR="00ED3308" w:rsidRPr="001314AB" w:rsidRDefault="006748A2" w:rsidP="00AA3746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1314AB">
              <w:rPr>
                <w:rFonts w:ascii="Franklin Gothic Book" w:hAnsi="Franklin Gothic Book"/>
                <w:b/>
                <w:sz w:val="24"/>
                <w:szCs w:val="24"/>
              </w:rPr>
              <w:t>Job Task</w:t>
            </w:r>
          </w:p>
        </w:tc>
        <w:tc>
          <w:tcPr>
            <w:tcW w:w="2448" w:type="dxa"/>
          </w:tcPr>
          <w:p w14:paraId="58B1AE1C" w14:textId="77777777" w:rsidR="00ED3308" w:rsidRPr="001314AB" w:rsidRDefault="006748A2" w:rsidP="00AA3746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1314AB">
              <w:rPr>
                <w:rFonts w:ascii="Franklin Gothic Book" w:hAnsi="Franklin Gothic Book"/>
                <w:b/>
                <w:sz w:val="24"/>
                <w:szCs w:val="24"/>
              </w:rPr>
              <w:t>Potential Hazards</w:t>
            </w:r>
          </w:p>
        </w:tc>
        <w:tc>
          <w:tcPr>
            <w:tcW w:w="2448" w:type="dxa"/>
          </w:tcPr>
          <w:p w14:paraId="33715CB0" w14:textId="77777777" w:rsidR="00ED3308" w:rsidRPr="001314AB" w:rsidRDefault="006748A2" w:rsidP="00AA3746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1314AB">
              <w:rPr>
                <w:rFonts w:ascii="Franklin Gothic Book" w:hAnsi="Franklin Gothic Book"/>
                <w:b/>
                <w:sz w:val="24"/>
                <w:szCs w:val="24"/>
              </w:rPr>
              <w:t>Potential Injuries/Exposure</w:t>
            </w:r>
          </w:p>
        </w:tc>
        <w:tc>
          <w:tcPr>
            <w:tcW w:w="2448" w:type="dxa"/>
          </w:tcPr>
          <w:p w14:paraId="1EFD90B9" w14:textId="77777777" w:rsidR="00ED3308" w:rsidRPr="001314AB" w:rsidRDefault="006748A2" w:rsidP="00AA3746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1314AB">
              <w:rPr>
                <w:rFonts w:ascii="Franklin Gothic Book" w:hAnsi="Franklin Gothic Book"/>
                <w:b/>
                <w:sz w:val="24"/>
                <w:szCs w:val="24"/>
              </w:rPr>
              <w:t>Recommended Controls</w:t>
            </w:r>
          </w:p>
        </w:tc>
        <w:tc>
          <w:tcPr>
            <w:tcW w:w="2448" w:type="dxa"/>
          </w:tcPr>
          <w:p w14:paraId="00A5D94F" w14:textId="77777777" w:rsidR="00ED3308" w:rsidRPr="001314AB" w:rsidRDefault="006748A2" w:rsidP="00AA3746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1314AB">
              <w:rPr>
                <w:rFonts w:ascii="Franklin Gothic Book" w:hAnsi="Franklin Gothic Book"/>
                <w:b/>
                <w:sz w:val="24"/>
                <w:szCs w:val="24"/>
              </w:rPr>
              <w:t>PPE / Equipment</w:t>
            </w:r>
          </w:p>
        </w:tc>
      </w:tr>
      <w:tr w:rsidR="00ED3308" w:rsidRPr="001314AB" w14:paraId="619BD1AC" w14:textId="77777777">
        <w:tc>
          <w:tcPr>
            <w:tcW w:w="2448" w:type="dxa"/>
          </w:tcPr>
          <w:p w14:paraId="72E5E782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Arriving at assigned crossing post</w:t>
            </w:r>
          </w:p>
        </w:tc>
        <w:tc>
          <w:tcPr>
            <w:tcW w:w="2448" w:type="dxa"/>
          </w:tcPr>
          <w:p w14:paraId="78EF5C16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Poor lighting, traffic exposure, snow/ice, distracted motorists</w:t>
            </w:r>
          </w:p>
        </w:tc>
        <w:tc>
          <w:tcPr>
            <w:tcW w:w="2448" w:type="dxa"/>
          </w:tcPr>
          <w:p w14:paraId="11ACAD8F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Slip/trip/fall, struck-by vehicle</w:t>
            </w:r>
          </w:p>
        </w:tc>
        <w:tc>
          <w:tcPr>
            <w:tcW w:w="2448" w:type="dxa"/>
          </w:tcPr>
          <w:p w14:paraId="288AFA47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Arrive early, park safely, inspect crossing area before operations begin</w:t>
            </w:r>
          </w:p>
        </w:tc>
        <w:tc>
          <w:tcPr>
            <w:tcW w:w="2448" w:type="dxa"/>
          </w:tcPr>
          <w:p w14:paraId="76B03986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Reflective vest, flashlight if needed, slip-resistant footwear</w:t>
            </w:r>
          </w:p>
        </w:tc>
      </w:tr>
      <w:tr w:rsidR="00ED3308" w:rsidRPr="001314AB" w14:paraId="0B4FB24A" w14:textId="77777777">
        <w:tc>
          <w:tcPr>
            <w:tcW w:w="2448" w:type="dxa"/>
          </w:tcPr>
          <w:p w14:paraId="31C7A766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Standing roadside during active crossing operations</w:t>
            </w:r>
          </w:p>
        </w:tc>
        <w:tc>
          <w:tcPr>
            <w:tcW w:w="2448" w:type="dxa"/>
          </w:tcPr>
          <w:p w14:paraId="536DCDD1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Passing traffic, speeding vehicles, distracted or impaired drivers</w:t>
            </w:r>
          </w:p>
        </w:tc>
        <w:tc>
          <w:tcPr>
            <w:tcW w:w="2448" w:type="dxa"/>
          </w:tcPr>
          <w:p w14:paraId="367DBBFE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Serious injury or fatality from vehicle strike</w:t>
            </w:r>
          </w:p>
        </w:tc>
        <w:tc>
          <w:tcPr>
            <w:tcW w:w="2448" w:type="dxa"/>
          </w:tcPr>
          <w:p w14:paraId="10A1DCCA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Maintain safe position, avoid standing unnecessarily in travel lanes, remain alert at all times</w:t>
            </w:r>
          </w:p>
        </w:tc>
        <w:tc>
          <w:tcPr>
            <w:tcW w:w="2448" w:type="dxa"/>
          </w:tcPr>
          <w:p w14:paraId="2C9FD8DF" w14:textId="6905A1D0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 xml:space="preserve">ANSI </w:t>
            </w:r>
            <w:r w:rsidR="00367544" w:rsidRPr="001314AB">
              <w:rPr>
                <w:rFonts w:ascii="Franklin Gothic Book" w:hAnsi="Franklin Gothic Book"/>
              </w:rPr>
              <w:t xml:space="preserve">Type R, </w:t>
            </w:r>
            <w:r w:rsidRPr="001314AB">
              <w:rPr>
                <w:rFonts w:ascii="Franklin Gothic Book" w:hAnsi="Franklin Gothic Book"/>
              </w:rPr>
              <w:t>Class 2 or 3 high-visibility vest</w:t>
            </w:r>
            <w:r w:rsidR="00A037CD" w:rsidRPr="001314AB">
              <w:rPr>
                <w:rFonts w:ascii="Franklin Gothic Book" w:hAnsi="Franklin Gothic Book"/>
              </w:rPr>
              <w:t xml:space="preserve"> or coat</w:t>
            </w:r>
          </w:p>
        </w:tc>
      </w:tr>
      <w:tr w:rsidR="00ED3308" w:rsidRPr="001314AB" w14:paraId="1E543C0E" w14:textId="77777777">
        <w:tc>
          <w:tcPr>
            <w:tcW w:w="2448" w:type="dxa"/>
          </w:tcPr>
          <w:p w14:paraId="0B777B1B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Crossing students through intersection</w:t>
            </w:r>
          </w:p>
        </w:tc>
        <w:tc>
          <w:tcPr>
            <w:tcW w:w="2448" w:type="dxa"/>
          </w:tcPr>
          <w:p w14:paraId="01BA7375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Vehicles failing to stop, illegal turns, aggressive driving</w:t>
            </w:r>
          </w:p>
        </w:tc>
        <w:tc>
          <w:tcPr>
            <w:tcW w:w="2448" w:type="dxa"/>
          </w:tcPr>
          <w:p w14:paraId="68EC0F44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Pedestrian injuries, struck-by incidents</w:t>
            </w:r>
          </w:p>
        </w:tc>
        <w:tc>
          <w:tcPr>
            <w:tcW w:w="2448" w:type="dxa"/>
          </w:tcPr>
          <w:p w14:paraId="431293A6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Use proper STOP paddle procedures, establish eye contact with drivers, follow MUTCD guidance</w:t>
            </w:r>
          </w:p>
        </w:tc>
        <w:tc>
          <w:tcPr>
            <w:tcW w:w="2448" w:type="dxa"/>
          </w:tcPr>
          <w:p w14:paraId="3AB72005" w14:textId="5AC2541B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Reflective STOP paddle</w:t>
            </w:r>
            <w:r w:rsidR="00667E77" w:rsidRPr="001314AB">
              <w:rPr>
                <w:rFonts w:ascii="Franklin Gothic Book" w:hAnsi="Franklin Gothic Book"/>
              </w:rPr>
              <w:t xml:space="preserve"> with handle</w:t>
            </w:r>
            <w:r w:rsidRPr="001314AB">
              <w:rPr>
                <w:rFonts w:ascii="Franklin Gothic Book" w:hAnsi="Franklin Gothic Book"/>
              </w:rPr>
              <w:t>, whistle if authorized</w:t>
            </w:r>
          </w:p>
        </w:tc>
      </w:tr>
      <w:tr w:rsidR="00ED3308" w:rsidRPr="001314AB" w14:paraId="47C52E98" w14:textId="77777777">
        <w:tc>
          <w:tcPr>
            <w:tcW w:w="2448" w:type="dxa"/>
          </w:tcPr>
          <w:p w14:paraId="2090AF91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Direct interaction with students and public</w:t>
            </w:r>
          </w:p>
        </w:tc>
        <w:tc>
          <w:tcPr>
            <w:tcW w:w="2448" w:type="dxa"/>
          </w:tcPr>
          <w:p w14:paraId="69AC1647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Unauthorized persons, public confusion, confrontational individuals</w:t>
            </w:r>
          </w:p>
        </w:tc>
        <w:tc>
          <w:tcPr>
            <w:tcW w:w="2448" w:type="dxa"/>
          </w:tcPr>
          <w:p w14:paraId="09DFA260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Security concerns, verbal altercations</w:t>
            </w:r>
          </w:p>
        </w:tc>
        <w:tc>
          <w:tcPr>
            <w:tcW w:w="2448" w:type="dxa"/>
          </w:tcPr>
          <w:p w14:paraId="6364E4A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Require visible municipal/school identification and training in public interaction procedures</w:t>
            </w:r>
          </w:p>
        </w:tc>
        <w:tc>
          <w:tcPr>
            <w:tcW w:w="2448" w:type="dxa"/>
          </w:tcPr>
          <w:p w14:paraId="30A5128B" w14:textId="05F9CBC3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Municipal identification badge/credential</w:t>
            </w:r>
            <w:r w:rsidR="001B1F73" w:rsidRPr="001314AB">
              <w:rPr>
                <w:rFonts w:ascii="Franklin Gothic Book" w:hAnsi="Franklin Gothic Book"/>
              </w:rPr>
              <w:t>, baseball or uniform hat with cre</w:t>
            </w:r>
            <w:r w:rsidR="008F3307" w:rsidRPr="001314AB">
              <w:rPr>
                <w:rFonts w:ascii="Franklin Gothic Book" w:hAnsi="Franklin Gothic Book"/>
              </w:rPr>
              <w:t>dential</w:t>
            </w:r>
          </w:p>
        </w:tc>
      </w:tr>
      <w:tr w:rsidR="00ED3308" w:rsidRPr="001314AB" w14:paraId="3D056107" w14:textId="77777777">
        <w:tc>
          <w:tcPr>
            <w:tcW w:w="2448" w:type="dxa"/>
          </w:tcPr>
          <w:p w14:paraId="72995DB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Low-light or poor weather operations</w:t>
            </w:r>
          </w:p>
        </w:tc>
        <w:tc>
          <w:tcPr>
            <w:tcW w:w="2448" w:type="dxa"/>
          </w:tcPr>
          <w:p w14:paraId="00AD809E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Reduced visibility from rain, fog, snow, darkness</w:t>
            </w:r>
          </w:p>
        </w:tc>
        <w:tc>
          <w:tcPr>
            <w:tcW w:w="2448" w:type="dxa"/>
          </w:tcPr>
          <w:p w14:paraId="1B2BCAFF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Increased struck-by risk</w:t>
            </w:r>
          </w:p>
        </w:tc>
        <w:tc>
          <w:tcPr>
            <w:tcW w:w="2448" w:type="dxa"/>
          </w:tcPr>
          <w:p w14:paraId="7A1768CF" w14:textId="332DD086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Increase visibility measures and maintain heightened awareness</w:t>
            </w:r>
            <w:r w:rsidR="00271FBA" w:rsidRPr="001314AB">
              <w:rPr>
                <w:rFonts w:ascii="Franklin Gothic Book" w:hAnsi="Franklin Gothic Book"/>
              </w:rPr>
              <w:t xml:space="preserve"> and illuminated STOP paddle</w:t>
            </w:r>
          </w:p>
        </w:tc>
        <w:tc>
          <w:tcPr>
            <w:tcW w:w="2448" w:type="dxa"/>
          </w:tcPr>
          <w:p w14:paraId="6F1CC02D" w14:textId="18E8EF4A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Reflective outerwear, rain gear, gloves</w:t>
            </w:r>
            <w:r w:rsidR="00B84301" w:rsidRPr="001314AB">
              <w:rPr>
                <w:rFonts w:ascii="Franklin Gothic Book" w:hAnsi="Franklin Gothic Book"/>
              </w:rPr>
              <w:t xml:space="preserve">, </w:t>
            </w:r>
          </w:p>
        </w:tc>
      </w:tr>
      <w:tr w:rsidR="00ED3308" w:rsidRPr="001314AB" w14:paraId="0DE67A12" w14:textId="77777777">
        <w:tc>
          <w:tcPr>
            <w:tcW w:w="2448" w:type="dxa"/>
          </w:tcPr>
          <w:p w14:paraId="12682BED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Walking sidewalks/crosswalks</w:t>
            </w:r>
          </w:p>
        </w:tc>
        <w:tc>
          <w:tcPr>
            <w:tcW w:w="2448" w:type="dxa"/>
          </w:tcPr>
          <w:p w14:paraId="4169E988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Uneven pavement, potholes, cracked sidewalks, snow/ice</w:t>
            </w:r>
          </w:p>
        </w:tc>
        <w:tc>
          <w:tcPr>
            <w:tcW w:w="2448" w:type="dxa"/>
          </w:tcPr>
          <w:p w14:paraId="1730D65C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Sprains, trips, falls</w:t>
            </w:r>
          </w:p>
        </w:tc>
        <w:tc>
          <w:tcPr>
            <w:tcW w:w="2448" w:type="dxa"/>
          </w:tcPr>
          <w:p w14:paraId="479C33A1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Conduct routine visual inspections and immediately report hazards</w:t>
            </w:r>
          </w:p>
        </w:tc>
        <w:tc>
          <w:tcPr>
            <w:tcW w:w="2448" w:type="dxa"/>
          </w:tcPr>
          <w:p w14:paraId="4E7587C5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Slip-resistant footwear</w:t>
            </w:r>
          </w:p>
        </w:tc>
      </w:tr>
      <w:tr w:rsidR="00ED3308" w:rsidRPr="001314AB" w14:paraId="61C0CCAE" w14:textId="77777777">
        <w:tc>
          <w:tcPr>
            <w:tcW w:w="2448" w:type="dxa"/>
          </w:tcPr>
          <w:p w14:paraId="5DE5AE6C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Exposure to extreme temperatures</w:t>
            </w:r>
          </w:p>
        </w:tc>
        <w:tc>
          <w:tcPr>
            <w:tcW w:w="2448" w:type="dxa"/>
          </w:tcPr>
          <w:p w14:paraId="4F6153AE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Heat, humidity, cold, wind chill</w:t>
            </w:r>
          </w:p>
        </w:tc>
        <w:tc>
          <w:tcPr>
            <w:tcW w:w="2448" w:type="dxa"/>
          </w:tcPr>
          <w:p w14:paraId="63D40A02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Heat exhaustion, dehydration, hypothermia</w:t>
            </w:r>
          </w:p>
        </w:tc>
        <w:tc>
          <w:tcPr>
            <w:tcW w:w="2448" w:type="dxa"/>
          </w:tcPr>
          <w:p w14:paraId="5890D9B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Hydration, layered clothing, weather monitoring, warm-up/cool-down periods</w:t>
            </w:r>
          </w:p>
        </w:tc>
        <w:tc>
          <w:tcPr>
            <w:tcW w:w="2448" w:type="dxa"/>
          </w:tcPr>
          <w:p w14:paraId="47FD76BB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Weather-appropriate clothing</w:t>
            </w:r>
          </w:p>
        </w:tc>
      </w:tr>
      <w:tr w:rsidR="00ED3308" w:rsidRPr="001314AB" w14:paraId="5ED5CF51" w14:textId="77777777" w:rsidTr="00AA3746">
        <w:trPr>
          <w:trHeight w:val="980"/>
        </w:trPr>
        <w:tc>
          <w:tcPr>
            <w:tcW w:w="2448" w:type="dxa"/>
          </w:tcPr>
          <w:p w14:paraId="3C792CDE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lastRenderedPageBreak/>
              <w:t>Managing student behavior near roadway</w:t>
            </w:r>
          </w:p>
        </w:tc>
        <w:tc>
          <w:tcPr>
            <w:tcW w:w="2448" w:type="dxa"/>
          </w:tcPr>
          <w:p w14:paraId="0FBB0B94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Running children, distracted pedestrians, horseplay</w:t>
            </w:r>
          </w:p>
        </w:tc>
        <w:tc>
          <w:tcPr>
            <w:tcW w:w="2448" w:type="dxa"/>
          </w:tcPr>
          <w:p w14:paraId="15B7F8D2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Pedestrian injuries</w:t>
            </w:r>
          </w:p>
        </w:tc>
        <w:tc>
          <w:tcPr>
            <w:tcW w:w="2448" w:type="dxa"/>
          </w:tcPr>
          <w:p w14:paraId="4DD151C7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Provide clear verbal commands and maintain control of crossing flow</w:t>
            </w:r>
          </w:p>
        </w:tc>
        <w:tc>
          <w:tcPr>
            <w:tcW w:w="2448" w:type="dxa"/>
          </w:tcPr>
          <w:p w14:paraId="723B0FB0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STOP paddle, whistle if authorized</w:t>
            </w:r>
          </w:p>
        </w:tc>
      </w:tr>
      <w:tr w:rsidR="00ED3308" w:rsidRPr="001314AB" w14:paraId="751A08C6" w14:textId="77777777">
        <w:tc>
          <w:tcPr>
            <w:tcW w:w="2448" w:type="dxa"/>
          </w:tcPr>
          <w:p w14:paraId="4B7F4458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Extended standing during shift</w:t>
            </w:r>
          </w:p>
        </w:tc>
        <w:tc>
          <w:tcPr>
            <w:tcW w:w="2448" w:type="dxa"/>
          </w:tcPr>
          <w:p w14:paraId="6C6DCFB7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Fatigue, repetitive stress, joint strain</w:t>
            </w:r>
          </w:p>
        </w:tc>
        <w:tc>
          <w:tcPr>
            <w:tcW w:w="2448" w:type="dxa"/>
          </w:tcPr>
          <w:p w14:paraId="4BC680F6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Musculoskeletal disorders</w:t>
            </w:r>
          </w:p>
        </w:tc>
        <w:tc>
          <w:tcPr>
            <w:tcW w:w="2448" w:type="dxa"/>
          </w:tcPr>
          <w:p w14:paraId="194E435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Proper footwear, stretching, rotation if feasible</w:t>
            </w:r>
          </w:p>
        </w:tc>
        <w:tc>
          <w:tcPr>
            <w:tcW w:w="2448" w:type="dxa"/>
          </w:tcPr>
          <w:p w14:paraId="6A7A68F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Supportive footwear</w:t>
            </w:r>
          </w:p>
        </w:tc>
      </w:tr>
      <w:tr w:rsidR="00ED3308" w:rsidRPr="001314AB" w14:paraId="17FFB512" w14:textId="77777777">
        <w:tc>
          <w:tcPr>
            <w:tcW w:w="2448" w:type="dxa"/>
          </w:tcPr>
          <w:p w14:paraId="02CF787D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Distracted crossing guard operations</w:t>
            </w:r>
          </w:p>
        </w:tc>
        <w:tc>
          <w:tcPr>
            <w:tcW w:w="2448" w:type="dxa"/>
          </w:tcPr>
          <w:p w14:paraId="6C4DFDE4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Cell phone use, headphones, conversations</w:t>
            </w:r>
          </w:p>
        </w:tc>
        <w:tc>
          <w:tcPr>
            <w:tcW w:w="2448" w:type="dxa"/>
          </w:tcPr>
          <w:p w14:paraId="071213A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Reduced situational awareness leading to accidents</w:t>
            </w:r>
          </w:p>
        </w:tc>
        <w:tc>
          <w:tcPr>
            <w:tcW w:w="2448" w:type="dxa"/>
          </w:tcPr>
          <w:p w14:paraId="5B89004D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Prohibit distractions during active crossing duties</w:t>
            </w:r>
          </w:p>
        </w:tc>
        <w:tc>
          <w:tcPr>
            <w:tcW w:w="2448" w:type="dxa"/>
          </w:tcPr>
          <w:p w14:paraId="31DD75DF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N/A</w:t>
            </w:r>
          </w:p>
        </w:tc>
      </w:tr>
      <w:tr w:rsidR="00ED3308" w:rsidRPr="001314AB" w14:paraId="24A85817" w14:textId="77777777">
        <w:tc>
          <w:tcPr>
            <w:tcW w:w="2448" w:type="dxa"/>
          </w:tcPr>
          <w:p w14:paraId="47D22AD6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Emergency incidents at crossing location</w:t>
            </w:r>
          </w:p>
        </w:tc>
        <w:tc>
          <w:tcPr>
            <w:tcW w:w="2448" w:type="dxa"/>
          </w:tcPr>
          <w:p w14:paraId="64C22F87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Vehicle crash, medical emergency, aggressive motorist</w:t>
            </w:r>
          </w:p>
        </w:tc>
        <w:tc>
          <w:tcPr>
            <w:tcW w:w="2448" w:type="dxa"/>
          </w:tcPr>
          <w:p w14:paraId="08A63B71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Multiple injury exposures</w:t>
            </w:r>
          </w:p>
        </w:tc>
        <w:tc>
          <w:tcPr>
            <w:tcW w:w="2448" w:type="dxa"/>
          </w:tcPr>
          <w:p w14:paraId="6C431904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Immediate notification procedures, emergency response training, coordination with police</w:t>
            </w:r>
          </w:p>
        </w:tc>
        <w:tc>
          <w:tcPr>
            <w:tcW w:w="2448" w:type="dxa"/>
          </w:tcPr>
          <w:p w14:paraId="6523ACC8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Radio/communication device</w:t>
            </w:r>
          </w:p>
        </w:tc>
      </w:tr>
      <w:tr w:rsidR="00ED3308" w:rsidRPr="001314AB" w14:paraId="0664F66C" w14:textId="77777777">
        <w:tc>
          <w:tcPr>
            <w:tcW w:w="2448" w:type="dxa"/>
          </w:tcPr>
          <w:p w14:paraId="69481F41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Vehicle congestion during pickup/drop-off</w:t>
            </w:r>
          </w:p>
        </w:tc>
        <w:tc>
          <w:tcPr>
            <w:tcW w:w="2448" w:type="dxa"/>
          </w:tcPr>
          <w:p w14:paraId="0EE3E39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Backing vehicles, illegal parking, parent frustration</w:t>
            </w:r>
          </w:p>
        </w:tc>
        <w:tc>
          <w:tcPr>
            <w:tcW w:w="2448" w:type="dxa"/>
          </w:tcPr>
          <w:p w14:paraId="579F160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Struck-by incidents, confrontations</w:t>
            </w:r>
          </w:p>
        </w:tc>
        <w:tc>
          <w:tcPr>
            <w:tcW w:w="2448" w:type="dxa"/>
          </w:tcPr>
          <w:p w14:paraId="0D1D2C9E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Traffic pattern enforcement and coordination with police/school officials</w:t>
            </w:r>
          </w:p>
        </w:tc>
        <w:tc>
          <w:tcPr>
            <w:tcW w:w="2448" w:type="dxa"/>
          </w:tcPr>
          <w:p w14:paraId="3345589B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Reflective vest, identification</w:t>
            </w:r>
          </w:p>
        </w:tc>
      </w:tr>
      <w:tr w:rsidR="00ED3308" w:rsidRPr="001314AB" w14:paraId="0FCF4B0A" w14:textId="77777777">
        <w:tc>
          <w:tcPr>
            <w:tcW w:w="2448" w:type="dxa"/>
          </w:tcPr>
          <w:p w14:paraId="6A4E44FB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Construction or temporary roadway changes</w:t>
            </w:r>
          </w:p>
        </w:tc>
        <w:tc>
          <w:tcPr>
            <w:tcW w:w="2448" w:type="dxa"/>
          </w:tcPr>
          <w:p w14:paraId="57B9306B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Altered traffic flow, debris, blocked sight lines</w:t>
            </w:r>
          </w:p>
        </w:tc>
        <w:tc>
          <w:tcPr>
            <w:tcW w:w="2448" w:type="dxa"/>
          </w:tcPr>
          <w:p w14:paraId="76834D89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Increased struck-by or slip/trip hazards</w:t>
            </w:r>
          </w:p>
        </w:tc>
        <w:tc>
          <w:tcPr>
            <w:tcW w:w="2448" w:type="dxa"/>
          </w:tcPr>
          <w:p w14:paraId="26428AB7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Temporary reassessment of crossing location and enhanced traffic controls</w:t>
            </w:r>
          </w:p>
        </w:tc>
        <w:tc>
          <w:tcPr>
            <w:tcW w:w="2448" w:type="dxa"/>
          </w:tcPr>
          <w:p w14:paraId="61D05164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High-visibility PPE</w:t>
            </w:r>
          </w:p>
        </w:tc>
      </w:tr>
      <w:tr w:rsidR="00ED3308" w:rsidRPr="001314AB" w14:paraId="2501EF43" w14:textId="77777777">
        <w:tc>
          <w:tcPr>
            <w:tcW w:w="2448" w:type="dxa"/>
          </w:tcPr>
          <w:p w14:paraId="60E53223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Severe weather events</w:t>
            </w:r>
          </w:p>
        </w:tc>
        <w:tc>
          <w:tcPr>
            <w:tcW w:w="2448" w:type="dxa"/>
          </w:tcPr>
          <w:p w14:paraId="53C1427A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Lightning, flooding, snowstorms</w:t>
            </w:r>
          </w:p>
        </w:tc>
        <w:tc>
          <w:tcPr>
            <w:tcW w:w="2448" w:type="dxa"/>
          </w:tcPr>
          <w:p w14:paraId="38203363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Serious injury or unsafe crossing conditions</w:t>
            </w:r>
          </w:p>
        </w:tc>
        <w:tc>
          <w:tcPr>
            <w:tcW w:w="2448" w:type="dxa"/>
          </w:tcPr>
          <w:p w14:paraId="46603A7A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Suspend operations when conditions become unsafe per policy</w:t>
            </w:r>
          </w:p>
        </w:tc>
        <w:tc>
          <w:tcPr>
            <w:tcW w:w="2448" w:type="dxa"/>
          </w:tcPr>
          <w:p w14:paraId="74B0282B" w14:textId="77777777" w:rsidR="00ED3308" w:rsidRPr="001314AB" w:rsidRDefault="006748A2" w:rsidP="00271FBA">
            <w:pPr>
              <w:rPr>
                <w:rFonts w:ascii="Franklin Gothic Book" w:hAnsi="Franklin Gothic Book"/>
              </w:rPr>
            </w:pPr>
            <w:r w:rsidRPr="001314AB">
              <w:rPr>
                <w:rFonts w:ascii="Franklin Gothic Book" w:hAnsi="Franklin Gothic Book"/>
              </w:rPr>
              <w:t>Weather gear, communication device</w:t>
            </w:r>
          </w:p>
        </w:tc>
      </w:tr>
    </w:tbl>
    <w:p w14:paraId="564497B5" w14:textId="77777777" w:rsidR="00856CB0" w:rsidRPr="001314AB" w:rsidRDefault="00856CB0">
      <w:pPr>
        <w:rPr>
          <w:rFonts w:ascii="Franklin Gothic Book" w:hAnsi="Franklin Gothic Book"/>
        </w:rPr>
      </w:pPr>
    </w:p>
    <w:p w14:paraId="66695F73" w14:textId="77777777" w:rsidR="008319A0" w:rsidRPr="001314AB" w:rsidRDefault="008319A0">
      <w:pPr>
        <w:rPr>
          <w:rFonts w:ascii="Franklin Gothic Book" w:hAnsi="Franklin Gothic Book"/>
        </w:rPr>
      </w:pPr>
    </w:p>
    <w:p w14:paraId="03369E3E" w14:textId="77777777" w:rsidR="008319A0" w:rsidRPr="001314AB" w:rsidRDefault="008319A0">
      <w:pPr>
        <w:rPr>
          <w:rFonts w:ascii="Franklin Gothic Book" w:hAnsi="Franklin Gothic Book"/>
        </w:rPr>
      </w:pPr>
    </w:p>
    <w:p w14:paraId="72628D5C" w14:textId="77777777" w:rsidR="008319A0" w:rsidRPr="001314AB" w:rsidRDefault="008319A0">
      <w:pPr>
        <w:rPr>
          <w:rFonts w:ascii="Franklin Gothic Book" w:hAnsi="Franklin Gothic Book"/>
        </w:rPr>
      </w:pPr>
    </w:p>
    <w:p w14:paraId="368F01A6" w14:textId="77777777" w:rsidR="008319A0" w:rsidRPr="001314AB" w:rsidRDefault="008319A0">
      <w:pPr>
        <w:rPr>
          <w:rFonts w:ascii="Franklin Gothic Book" w:hAnsi="Franklin Gothic Book"/>
        </w:rPr>
      </w:pPr>
    </w:p>
    <w:p w14:paraId="2653EC2C" w14:textId="77777777" w:rsidR="008319A0" w:rsidRPr="001314AB" w:rsidRDefault="008319A0" w:rsidP="008319A0">
      <w:pPr>
        <w:pStyle w:val="NormalWeb"/>
        <w:spacing w:before="0" w:beforeAutospacing="0" w:after="242" w:afterAutospacing="0"/>
        <w:rPr>
          <w:rFonts w:ascii="Franklin Gothic Book" w:hAnsi="Franklin Gothic Book" w:cs="Times New Roman"/>
          <w:sz w:val="28"/>
          <w:szCs w:val="28"/>
        </w:rPr>
      </w:pPr>
      <w:r w:rsidRPr="001314AB">
        <w:rPr>
          <w:rFonts w:ascii="Franklin Gothic Book" w:hAnsi="Franklin Gothic Book" w:cs="Times New Roman"/>
          <w:b/>
          <w:bCs/>
          <w:sz w:val="28"/>
          <w:szCs w:val="28"/>
        </w:rPr>
        <w:lastRenderedPageBreak/>
        <w:t>Job Steps</w:t>
      </w:r>
    </w:p>
    <w:p w14:paraId="7C980C7A" w14:textId="16B34313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Aptos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 xml:space="preserve">Report to the assigned crossing location </w:t>
      </w:r>
      <w:r w:rsidR="001314AB" w:rsidRPr="001314AB">
        <w:rPr>
          <w:rFonts w:ascii="Franklin Gothic Book" w:eastAsia="Times New Roman" w:hAnsi="Franklin Gothic Book" w:cs="Times New Roman"/>
          <w:sz w:val="24"/>
          <w:szCs w:val="24"/>
        </w:rPr>
        <w:t>before</w:t>
      </w:r>
      <w:r w:rsidRPr="001314AB">
        <w:rPr>
          <w:rFonts w:ascii="Franklin Gothic Book" w:eastAsia="Times New Roman" w:hAnsi="Franklin Gothic Book" w:cs="Times New Roman"/>
          <w:sz w:val="24"/>
          <w:szCs w:val="24"/>
        </w:rPr>
        <w:t xml:space="preserve"> the start of the shift.</w:t>
      </w:r>
    </w:p>
    <w:p w14:paraId="7023A2DF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Conduct a visual inspection of the crossing area for hazards (traffic control devices, visibility, pavement conditions, construction, snow/ice, etc.).</w:t>
      </w:r>
    </w:p>
    <w:p w14:paraId="222C3D46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Don all required PPE and ensure all assigned equipment is in proper working condition.</w:t>
      </w:r>
    </w:p>
    <w:p w14:paraId="16376E70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Position yourself in the designated crossing guard location while maintaining a safe distance from moving traffic.</w:t>
      </w:r>
    </w:p>
    <w:p w14:paraId="67948784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Observe traffic conditions and pedestrian activity.</w:t>
      </w:r>
    </w:p>
    <w:p w14:paraId="481FC212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Stop traffic using approved crossing guard procedures and the issued STOP paddle.</w:t>
      </w:r>
    </w:p>
    <w:p w14:paraId="056514B1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Escort pedestrians across the roadway while remaining alert to approaching traffic from all directions.</w:t>
      </w:r>
    </w:p>
    <w:p w14:paraId="11D79036" w14:textId="55932C59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 xml:space="preserve">Monitor student and pedestrian behavior and provide verbal </w:t>
      </w:r>
      <w:r w:rsidR="001314AB" w:rsidRPr="001314AB">
        <w:rPr>
          <w:rFonts w:ascii="Franklin Gothic Book" w:eastAsia="Times New Roman" w:hAnsi="Franklin Gothic Book" w:cs="Times New Roman"/>
          <w:sz w:val="24"/>
          <w:szCs w:val="24"/>
        </w:rPr>
        <w:t>direction,</w:t>
      </w:r>
      <w:r w:rsidRPr="001314AB">
        <w:rPr>
          <w:rFonts w:ascii="Franklin Gothic Book" w:eastAsia="Times New Roman" w:hAnsi="Franklin Gothic Book" w:cs="Times New Roman"/>
          <w:sz w:val="24"/>
          <w:szCs w:val="24"/>
        </w:rPr>
        <w:t xml:space="preserve"> as necessary.</w:t>
      </w:r>
    </w:p>
    <w:p w14:paraId="15C42D27" w14:textId="77777777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Remain vigilant for distracted, impaired, or non-compliant motorists.</w:t>
      </w:r>
    </w:p>
    <w:p w14:paraId="1A005734" w14:textId="77777777" w:rsidR="001314AB" w:rsidRPr="001314AB" w:rsidRDefault="008319A0" w:rsidP="001314AB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Report unsafe roadway conditions, traffic control deficiencies, suspicious activity, or unsafe driver behavior to the appropriate authority.</w:t>
      </w:r>
    </w:p>
    <w:p w14:paraId="34003A5E" w14:textId="128BBC9F" w:rsidR="008319A0" w:rsidRPr="001314AB" w:rsidRDefault="008319A0" w:rsidP="001314AB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Respond appropriately to emergencies in accordance with departmental policy.</w:t>
      </w:r>
    </w:p>
    <w:p w14:paraId="07CC03F0" w14:textId="15CFDC75" w:rsidR="008319A0" w:rsidRPr="001314AB" w:rsidRDefault="008319A0" w:rsidP="008319A0">
      <w:pPr>
        <w:numPr>
          <w:ilvl w:val="0"/>
          <w:numId w:val="10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314AB">
        <w:rPr>
          <w:rFonts w:ascii="Franklin Gothic Book" w:eastAsia="Times New Roman" w:hAnsi="Franklin Gothic Book" w:cs="Times New Roman"/>
          <w:sz w:val="24"/>
          <w:szCs w:val="24"/>
        </w:rPr>
        <w:t>Secure equipment and leave the crossing location only after pedestrian traffic has concluded</w:t>
      </w:r>
      <w:r w:rsidR="001314AB" w:rsidRPr="001314AB">
        <w:rPr>
          <w:rFonts w:ascii="Franklin Gothic Book" w:eastAsia="Times New Roman" w:hAnsi="Franklin Gothic Book" w:cs="Times New Roman"/>
          <w:sz w:val="24"/>
          <w:szCs w:val="24"/>
        </w:rPr>
        <w:t>,</w:t>
      </w:r>
      <w:r w:rsidRPr="001314AB">
        <w:rPr>
          <w:rFonts w:ascii="Franklin Gothic Book" w:eastAsia="Times New Roman" w:hAnsi="Franklin Gothic Book" w:cs="Times New Roman"/>
          <w:sz w:val="24"/>
          <w:szCs w:val="24"/>
        </w:rPr>
        <w:t xml:space="preserve"> and it is safe to do so.</w:t>
      </w:r>
    </w:p>
    <w:p w14:paraId="38BFD538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color w:val="808080"/>
          <w:sz w:val="18"/>
          <w:szCs w:val="18"/>
        </w:rPr>
      </w:pPr>
    </w:p>
    <w:p w14:paraId="3263A6AD" w14:textId="77777777" w:rsidR="008319A0" w:rsidRPr="001314AB" w:rsidRDefault="008319A0" w:rsidP="008319A0">
      <w:pPr>
        <w:pStyle w:val="NormalWeb"/>
        <w:spacing w:before="0" w:beforeAutospacing="0" w:after="242" w:afterAutospacing="0"/>
        <w:rPr>
          <w:rFonts w:ascii="Franklin Gothic Book" w:hAnsi="Franklin Gothic Book" w:cs="Times New Roman"/>
          <w:sz w:val="28"/>
          <w:szCs w:val="28"/>
        </w:rPr>
      </w:pPr>
      <w:r w:rsidRPr="001314AB">
        <w:rPr>
          <w:rFonts w:ascii="Franklin Gothic Book" w:hAnsi="Franklin Gothic Book" w:cs="Times New Roman"/>
          <w:b/>
          <w:bCs/>
          <w:sz w:val="28"/>
          <w:szCs w:val="28"/>
        </w:rPr>
        <w:t>Required Personal Protective Equipment (PPE)</w:t>
      </w:r>
    </w:p>
    <w:p w14:paraId="33FE12D1" w14:textId="77777777" w:rsidR="008319A0" w:rsidRPr="001314AB" w:rsidRDefault="008319A0" w:rsidP="008319A0">
      <w:pPr>
        <w:pStyle w:val="NormalWeb"/>
        <w:spacing w:before="0" w:beforeAutospacing="0" w:after="180" w:afterAutospacing="0"/>
        <w:rPr>
          <w:rFonts w:ascii="Franklin Gothic Book" w:hAnsi="Franklin Gothic Book"/>
        </w:rPr>
      </w:pPr>
      <w:r w:rsidRPr="001314AB">
        <w:rPr>
          <w:rFonts w:ascii="Franklin Gothic Book" w:hAnsi="Franklin Gothic Book" w:cs="Times New Roman"/>
        </w:rPr>
        <w:t>The following PPE should be worn or readily available while performing crossing guard duties:</w:t>
      </w:r>
    </w:p>
    <w:p w14:paraId="37368DC5" w14:textId="57D6E26B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hAnsi="Franklin Gothic Book" w:cs="Times New Roman"/>
          <w:b/>
          <w:bCs/>
        </w:rPr>
        <w:t>Mandatory</w:t>
      </w:r>
    </w:p>
    <w:p w14:paraId="7066FA0C" w14:textId="77777777" w:rsidR="008319A0" w:rsidRPr="001314AB" w:rsidRDefault="008319A0" w:rsidP="008319A0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ANSI/ISEA 107 Class 2 or Class 3 high-visibility safety vest</w:t>
      </w:r>
    </w:p>
    <w:p w14:paraId="010B8AD7" w14:textId="77777777" w:rsidR="008319A0" w:rsidRPr="001314AB" w:rsidRDefault="008319A0" w:rsidP="008319A0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High-visibility reflective outerwear during inclement weather or low-light conditions</w:t>
      </w:r>
    </w:p>
    <w:p w14:paraId="19FA9955" w14:textId="77777777" w:rsidR="008319A0" w:rsidRPr="001314AB" w:rsidRDefault="008319A0" w:rsidP="008319A0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Reflective STOP paddle meeting MUTCD requirements</w:t>
      </w:r>
    </w:p>
    <w:p w14:paraId="5158DBD1" w14:textId="77777777" w:rsidR="008319A0" w:rsidRPr="001314AB" w:rsidRDefault="008319A0" w:rsidP="008319A0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Slip-resistant, closed-toe footwear</w:t>
      </w:r>
    </w:p>
    <w:p w14:paraId="2ADB4993" w14:textId="00CCF17C" w:rsidR="008319A0" w:rsidRPr="001314AB" w:rsidRDefault="008319A0" w:rsidP="008319A0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Municipal or School District identification badge or credential</w:t>
      </w:r>
    </w:p>
    <w:p w14:paraId="5DBCDE4C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</w:p>
    <w:p w14:paraId="39A24CC4" w14:textId="7B6E9E53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hAnsi="Franklin Gothic Book" w:cs="Times New Roman"/>
          <w:b/>
          <w:bCs/>
        </w:rPr>
        <w:t>As Required</w:t>
      </w:r>
    </w:p>
    <w:p w14:paraId="6F5C73B9" w14:textId="77777777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Waterproof rain gear</w:t>
      </w:r>
    </w:p>
    <w:p w14:paraId="72BB6E15" w14:textId="77777777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Insulated outerwear for cold weather</w:t>
      </w:r>
    </w:p>
    <w:p w14:paraId="12F976C8" w14:textId="77777777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Cold weather gloves</w:t>
      </w:r>
    </w:p>
    <w:p w14:paraId="41224237" w14:textId="77777777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Hat for sun or cold weather protection</w:t>
      </w:r>
    </w:p>
    <w:p w14:paraId="306DDFDB" w14:textId="77777777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lastRenderedPageBreak/>
        <w:t>Sunscreen (recommended)</w:t>
      </w:r>
    </w:p>
    <w:p w14:paraId="02051852" w14:textId="77777777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Flashlight or illuminated wand for low-light conditions (if authorized)</w:t>
      </w:r>
    </w:p>
    <w:p w14:paraId="0E03C862" w14:textId="0F629F42" w:rsidR="008319A0" w:rsidRPr="001314AB" w:rsidRDefault="008319A0" w:rsidP="008319A0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 xml:space="preserve">Portable radio or other communication </w:t>
      </w:r>
      <w:r w:rsidR="001314AB" w:rsidRPr="001314AB">
        <w:rPr>
          <w:rFonts w:ascii="Franklin Gothic Book" w:eastAsia="Times New Roman" w:hAnsi="Franklin Gothic Book" w:cs="Times New Roman"/>
        </w:rPr>
        <w:t>devices</w:t>
      </w:r>
      <w:r w:rsidRPr="001314AB">
        <w:rPr>
          <w:rFonts w:ascii="Franklin Gothic Book" w:eastAsia="Times New Roman" w:hAnsi="Franklin Gothic Book" w:cs="Times New Roman"/>
        </w:rPr>
        <w:t xml:space="preserve"> (if issued)</w:t>
      </w:r>
    </w:p>
    <w:p w14:paraId="422B01F0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color w:val="808080"/>
          <w:sz w:val="18"/>
          <w:szCs w:val="18"/>
        </w:rPr>
      </w:pPr>
    </w:p>
    <w:p w14:paraId="06F61FB8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sz w:val="28"/>
          <w:szCs w:val="28"/>
        </w:rPr>
      </w:pPr>
      <w:r w:rsidRPr="001314AB">
        <w:rPr>
          <w:rFonts w:ascii="Franklin Gothic Book" w:hAnsi="Franklin Gothic Book" w:cs="Times New Roman"/>
          <w:b/>
          <w:bCs/>
          <w:sz w:val="28"/>
          <w:szCs w:val="28"/>
        </w:rPr>
        <w:t>Emergency Procedures</w:t>
      </w:r>
    </w:p>
    <w:p w14:paraId="682394FB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</w:rPr>
      </w:pPr>
    </w:p>
    <w:p w14:paraId="188C08EF" w14:textId="2A2162CB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hAnsi="Franklin Gothic Book" w:cs="Times New Roman"/>
          <w:b/>
          <w:bCs/>
        </w:rPr>
        <w:t>Vehicle Collision</w:t>
      </w:r>
    </w:p>
    <w:p w14:paraId="1AC6C303" w14:textId="77777777" w:rsidR="008319A0" w:rsidRPr="001314AB" w:rsidRDefault="008319A0" w:rsidP="008319A0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Immediately move to a safe location if possible.</w:t>
      </w:r>
    </w:p>
    <w:p w14:paraId="563403EF" w14:textId="77777777" w:rsidR="008319A0" w:rsidRPr="001314AB" w:rsidRDefault="008319A0" w:rsidP="008319A0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Protect pedestrians from additional hazards.</w:t>
      </w:r>
    </w:p>
    <w:p w14:paraId="442F315F" w14:textId="435CB306" w:rsidR="008319A0" w:rsidRPr="001314AB" w:rsidRDefault="001314AB" w:rsidP="008319A0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Call</w:t>
      </w:r>
      <w:r w:rsidR="008319A0" w:rsidRPr="001314AB">
        <w:rPr>
          <w:rFonts w:ascii="Franklin Gothic Book" w:eastAsia="Times New Roman" w:hAnsi="Franklin Gothic Book" w:cs="Times New Roman"/>
        </w:rPr>
        <w:t xml:space="preserve"> </w:t>
      </w:r>
      <w:r w:rsidR="008319A0" w:rsidRPr="001314AB">
        <w:rPr>
          <w:rFonts w:ascii="Franklin Gothic Book" w:eastAsia="Times New Roman" w:hAnsi="Franklin Gothic Book" w:cs="Times New Roman"/>
          <w:b/>
          <w:bCs/>
          <w:color w:val="FF0000"/>
        </w:rPr>
        <w:t>911</w:t>
      </w:r>
      <w:r w:rsidR="008319A0" w:rsidRPr="001314AB">
        <w:rPr>
          <w:rFonts w:ascii="Franklin Gothic Book" w:eastAsia="Times New Roman" w:hAnsi="Franklin Gothic Book" w:cs="Times New Roman"/>
        </w:rPr>
        <w:t xml:space="preserve"> and the Police Department immediately.</w:t>
      </w:r>
    </w:p>
    <w:p w14:paraId="631FE59E" w14:textId="50BFEF20" w:rsidR="008319A0" w:rsidRPr="001314AB" w:rsidRDefault="008319A0" w:rsidP="008319A0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 xml:space="preserve">Do not move injured </w:t>
      </w:r>
      <w:r w:rsidR="001314AB" w:rsidRPr="001314AB">
        <w:rPr>
          <w:rFonts w:ascii="Franklin Gothic Book" w:eastAsia="Times New Roman" w:hAnsi="Franklin Gothic Book" w:cs="Times New Roman"/>
        </w:rPr>
        <w:t>people</w:t>
      </w:r>
      <w:r w:rsidRPr="001314AB">
        <w:rPr>
          <w:rFonts w:ascii="Franklin Gothic Book" w:eastAsia="Times New Roman" w:hAnsi="Franklin Gothic Book" w:cs="Times New Roman"/>
        </w:rPr>
        <w:t xml:space="preserve"> unless necessary to avoid further injury.</w:t>
      </w:r>
    </w:p>
    <w:p w14:paraId="062418AC" w14:textId="59350C26" w:rsidR="008319A0" w:rsidRPr="001314AB" w:rsidRDefault="008319A0" w:rsidP="008319A0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Assist emergency responders as directed.</w:t>
      </w:r>
    </w:p>
    <w:p w14:paraId="6FBD1870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eastAsia="Times New Roman" w:hAnsi="Franklin Gothic Book" w:cs="Times New Roman"/>
        </w:rPr>
      </w:pPr>
    </w:p>
    <w:p w14:paraId="23941361" w14:textId="66B9C489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  <w:b/>
          <w:bCs/>
        </w:rPr>
        <w:t>Pedestrian Injury</w:t>
      </w:r>
    </w:p>
    <w:p w14:paraId="24AC061C" w14:textId="77777777" w:rsidR="008319A0" w:rsidRPr="001314AB" w:rsidRDefault="008319A0" w:rsidP="008319A0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Assess the scene for hazards.</w:t>
      </w:r>
    </w:p>
    <w:p w14:paraId="77BA82D7" w14:textId="77777777" w:rsidR="008319A0" w:rsidRPr="001314AB" w:rsidRDefault="008319A0" w:rsidP="008319A0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Call</w:t>
      </w:r>
      <w:r w:rsidRPr="001314AB">
        <w:rPr>
          <w:rFonts w:ascii="Franklin Gothic Book" w:eastAsia="Times New Roman" w:hAnsi="Franklin Gothic Book" w:cs="Times New Roman"/>
          <w:color w:val="FF0000"/>
        </w:rPr>
        <w:t xml:space="preserve"> </w:t>
      </w:r>
      <w:r w:rsidRPr="001314AB">
        <w:rPr>
          <w:rFonts w:ascii="Franklin Gothic Book" w:eastAsia="Times New Roman" w:hAnsi="Franklin Gothic Book" w:cs="Times New Roman"/>
          <w:b/>
          <w:bCs/>
          <w:color w:val="FF0000"/>
        </w:rPr>
        <w:t>911</w:t>
      </w:r>
      <w:r w:rsidRPr="001314AB">
        <w:rPr>
          <w:rFonts w:ascii="Franklin Gothic Book" w:eastAsia="Times New Roman" w:hAnsi="Franklin Gothic Book" w:cs="Times New Roman"/>
          <w:color w:val="FF0000"/>
        </w:rPr>
        <w:t xml:space="preserve"> </w:t>
      </w:r>
      <w:r w:rsidRPr="001314AB">
        <w:rPr>
          <w:rFonts w:ascii="Franklin Gothic Book" w:eastAsia="Times New Roman" w:hAnsi="Franklin Gothic Book" w:cs="Times New Roman"/>
        </w:rPr>
        <w:t>immediately.</w:t>
      </w:r>
    </w:p>
    <w:p w14:paraId="55D7A3B8" w14:textId="77777777" w:rsidR="008319A0" w:rsidRPr="001314AB" w:rsidRDefault="008319A0" w:rsidP="008319A0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Provide basic assistance within the scope of training.</w:t>
      </w:r>
    </w:p>
    <w:p w14:paraId="4FF0E181" w14:textId="6B59246F" w:rsidR="008319A0" w:rsidRPr="001314AB" w:rsidRDefault="008319A0" w:rsidP="008319A0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Notify supervisor or police immediately.</w:t>
      </w:r>
    </w:p>
    <w:p w14:paraId="30A3B551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eastAsia="Times New Roman" w:hAnsi="Franklin Gothic Book" w:cs="Times New Roman"/>
        </w:rPr>
      </w:pPr>
    </w:p>
    <w:p w14:paraId="26F26C00" w14:textId="27501BD5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  <w:b/>
          <w:bCs/>
        </w:rPr>
        <w:t>Aggressive or Non-Compliant Motorist</w:t>
      </w:r>
    </w:p>
    <w:p w14:paraId="3911E5B9" w14:textId="77777777" w:rsidR="008319A0" w:rsidRPr="001314AB" w:rsidRDefault="008319A0" w:rsidP="008319A0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Do not confront the driver.</w:t>
      </w:r>
    </w:p>
    <w:p w14:paraId="2FAD9625" w14:textId="77777777" w:rsidR="008319A0" w:rsidRPr="001314AB" w:rsidRDefault="008319A0" w:rsidP="008319A0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Record vehicle description and license plate if it can be done safely.</w:t>
      </w:r>
    </w:p>
    <w:p w14:paraId="0456B741" w14:textId="77777777" w:rsidR="008319A0" w:rsidRPr="001314AB" w:rsidRDefault="008319A0" w:rsidP="008319A0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Notify police immediately.</w:t>
      </w:r>
    </w:p>
    <w:p w14:paraId="64AD8F69" w14:textId="64860410" w:rsidR="008319A0" w:rsidRPr="001314AB" w:rsidRDefault="008319A0" w:rsidP="008319A0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Continue protecting pedestrians while maintaining personal safety.</w:t>
      </w:r>
    </w:p>
    <w:p w14:paraId="3A56C0BF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eastAsia="Times New Roman" w:hAnsi="Franklin Gothic Book" w:cs="Times New Roman"/>
        </w:rPr>
      </w:pPr>
    </w:p>
    <w:p w14:paraId="7FE4DDB1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eastAsia="Times New Roman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  <w:b/>
          <w:bCs/>
        </w:rPr>
        <w:t>Suspicious Person or Security Threat</w:t>
      </w:r>
    </w:p>
    <w:p w14:paraId="7BDA8702" w14:textId="77777777" w:rsidR="008319A0" w:rsidRPr="001314AB" w:rsidRDefault="008319A0" w:rsidP="008319A0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Maintain a safe distance.</w:t>
      </w:r>
    </w:p>
    <w:p w14:paraId="3A9F4E2E" w14:textId="77777777" w:rsidR="008319A0" w:rsidRPr="001314AB" w:rsidRDefault="008319A0" w:rsidP="008319A0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Notify law enforcement immediately.</w:t>
      </w:r>
    </w:p>
    <w:p w14:paraId="036AAF53" w14:textId="6E309E62" w:rsidR="008319A0" w:rsidRPr="001314AB" w:rsidRDefault="008319A0" w:rsidP="008319A0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Follow school or municipal emergency proced</w:t>
      </w:r>
      <w:r w:rsidR="001314AB">
        <w:rPr>
          <w:rFonts w:ascii="Franklin Gothic Book" w:eastAsia="Times New Roman" w:hAnsi="Franklin Gothic Book" w:cs="Times New Roman"/>
        </w:rPr>
        <w:t>ures</w:t>
      </w:r>
      <w:r w:rsidRPr="001314AB">
        <w:rPr>
          <w:rFonts w:ascii="Franklin Gothic Book" w:eastAsia="Times New Roman" w:hAnsi="Franklin Gothic Book" w:cs="Times New Roman"/>
        </w:rPr>
        <w:t>.</w:t>
      </w:r>
    </w:p>
    <w:p w14:paraId="3288C37D" w14:textId="77777777" w:rsidR="008319A0" w:rsidRPr="001314AB" w:rsidRDefault="008319A0" w:rsidP="008319A0">
      <w:pPr>
        <w:pStyle w:val="NormalWeb"/>
        <w:spacing w:before="0" w:beforeAutospacing="0" w:after="0" w:afterAutospacing="0"/>
        <w:ind w:left="720"/>
        <w:rPr>
          <w:rFonts w:ascii="Franklin Gothic Book" w:hAnsi="Franklin Gothic Book" w:cs="Times New Roman"/>
          <w:b/>
          <w:bCs/>
        </w:rPr>
      </w:pPr>
    </w:p>
    <w:p w14:paraId="3769C19B" w14:textId="77777777" w:rsidR="008319A0" w:rsidRDefault="008319A0" w:rsidP="008319A0">
      <w:pPr>
        <w:pStyle w:val="NormalWeb"/>
        <w:spacing w:before="0" w:beforeAutospacing="0" w:after="210" w:afterAutospacing="0"/>
        <w:rPr>
          <w:rFonts w:ascii="Franklin Gothic Book" w:hAnsi="Franklin Gothic Book" w:cs="Times New Roman"/>
          <w:b/>
          <w:bCs/>
        </w:rPr>
      </w:pPr>
    </w:p>
    <w:p w14:paraId="043EB476" w14:textId="77777777" w:rsidR="001314AB" w:rsidRPr="001314AB" w:rsidRDefault="001314AB" w:rsidP="008319A0">
      <w:pPr>
        <w:pStyle w:val="NormalWeb"/>
        <w:spacing w:before="0" w:beforeAutospacing="0" w:after="210" w:afterAutospacing="0"/>
        <w:rPr>
          <w:rFonts w:ascii="Franklin Gothic Book" w:hAnsi="Franklin Gothic Book" w:cs="Times New Roman"/>
          <w:b/>
          <w:bCs/>
        </w:rPr>
      </w:pPr>
    </w:p>
    <w:p w14:paraId="206BC6DB" w14:textId="6ADD55C6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hAnsi="Franklin Gothic Book" w:cs="Times New Roman"/>
          <w:b/>
          <w:bCs/>
        </w:rPr>
        <w:lastRenderedPageBreak/>
        <w:t>Severe Weather</w:t>
      </w:r>
    </w:p>
    <w:p w14:paraId="2C13B744" w14:textId="77777777" w:rsidR="008319A0" w:rsidRPr="001314AB" w:rsidRDefault="008319A0" w:rsidP="008319A0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Monitor weather conditions continuously.</w:t>
      </w:r>
    </w:p>
    <w:p w14:paraId="769C8326" w14:textId="77777777" w:rsidR="008319A0" w:rsidRPr="001314AB" w:rsidRDefault="008319A0" w:rsidP="008319A0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Suspend crossing operations if directed by police or municipal policy, or if conditions present an imminent danger (e.g., lightning, flooding, or whiteout conditions).</w:t>
      </w:r>
    </w:p>
    <w:p w14:paraId="590BD4DF" w14:textId="53E0EACC" w:rsidR="008319A0" w:rsidRPr="001314AB" w:rsidRDefault="008319A0" w:rsidP="008319A0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Move to a safe shelter when directed.</w:t>
      </w:r>
    </w:p>
    <w:p w14:paraId="50888152" w14:textId="77777777" w:rsidR="008319A0" w:rsidRPr="001314AB" w:rsidRDefault="008319A0" w:rsidP="008319A0">
      <w:pPr>
        <w:pStyle w:val="NormalWeb"/>
        <w:spacing w:before="0" w:beforeAutospacing="0" w:after="0" w:afterAutospacing="0"/>
        <w:ind w:left="720"/>
        <w:rPr>
          <w:rFonts w:ascii="Franklin Gothic Book" w:hAnsi="Franklin Gothic Book" w:cs="Times New Roman"/>
        </w:rPr>
      </w:pPr>
    </w:p>
    <w:p w14:paraId="4CC35187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hAnsi="Franklin Gothic Book" w:cs="Times New Roman"/>
          <w:b/>
          <w:bCs/>
        </w:rPr>
        <w:t>Medical Emergency (Crossing Guard)</w:t>
      </w:r>
    </w:p>
    <w:p w14:paraId="5365ACE8" w14:textId="4E6D3A05" w:rsidR="008319A0" w:rsidRPr="001314AB" w:rsidRDefault="001314AB" w:rsidP="008319A0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Call</w:t>
      </w:r>
      <w:r w:rsidR="008319A0" w:rsidRPr="001314AB">
        <w:rPr>
          <w:rFonts w:ascii="Franklin Gothic Book" w:eastAsia="Times New Roman" w:hAnsi="Franklin Gothic Book" w:cs="Times New Roman"/>
        </w:rPr>
        <w:t xml:space="preserve"> </w:t>
      </w:r>
      <w:r w:rsidR="008319A0" w:rsidRPr="001314AB">
        <w:rPr>
          <w:rFonts w:ascii="Franklin Gothic Book" w:eastAsia="Times New Roman" w:hAnsi="Franklin Gothic Book" w:cs="Times New Roman"/>
          <w:b/>
          <w:bCs/>
          <w:color w:val="FF0000"/>
        </w:rPr>
        <w:t>911</w:t>
      </w:r>
      <w:r w:rsidR="008319A0" w:rsidRPr="001314AB">
        <w:rPr>
          <w:rFonts w:ascii="Franklin Gothic Book" w:eastAsia="Times New Roman" w:hAnsi="Franklin Gothic Book" w:cs="Times New Roman"/>
        </w:rPr>
        <w:t xml:space="preserve"> immediately.</w:t>
      </w:r>
    </w:p>
    <w:p w14:paraId="07AB93F6" w14:textId="77777777" w:rsidR="008319A0" w:rsidRPr="001314AB" w:rsidRDefault="008319A0" w:rsidP="008319A0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Use radio or phone to request assistance.</w:t>
      </w:r>
    </w:p>
    <w:p w14:paraId="5C090E31" w14:textId="77777777" w:rsidR="008319A0" w:rsidRPr="001314AB" w:rsidRDefault="008319A0" w:rsidP="008319A0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If possible, relocate to a safe location away from traffic.</w:t>
      </w:r>
    </w:p>
    <w:p w14:paraId="1CC56FB5" w14:textId="3BC051A6" w:rsidR="008319A0" w:rsidRPr="001314AB" w:rsidRDefault="008319A0" w:rsidP="008319A0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eastAsia="Times New Roman" w:hAnsi="Franklin Gothic Book" w:cs="Times New Roman"/>
        </w:rPr>
        <w:t>Await emergency responders.</w:t>
      </w:r>
    </w:p>
    <w:p w14:paraId="42750108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eastAsia="Times New Roman" w:hAnsi="Franklin Gothic Book" w:cs="Times New Roman"/>
        </w:rPr>
      </w:pPr>
    </w:p>
    <w:p w14:paraId="0EB30C96" w14:textId="77777777" w:rsidR="008319A0" w:rsidRPr="001314AB" w:rsidRDefault="008319A0" w:rsidP="008319A0">
      <w:pPr>
        <w:pStyle w:val="NormalWeb"/>
        <w:spacing w:before="0" w:beforeAutospacing="0" w:after="0" w:afterAutospacing="0"/>
        <w:rPr>
          <w:rFonts w:ascii="Franklin Gothic Book" w:eastAsia="Times New Roman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  <w:b/>
          <w:bCs/>
        </w:rPr>
        <w:t>Fire or Hazardous Materials Incident</w:t>
      </w:r>
    </w:p>
    <w:p w14:paraId="7041AAA2" w14:textId="7E7D1AC1" w:rsidR="001314AB" w:rsidRPr="001314AB" w:rsidRDefault="001314AB" w:rsidP="008319A0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Franklin Gothic Book" w:hAnsi="Franklin Gothic Book" w:cs="Times New Roman"/>
        </w:rPr>
      </w:pPr>
      <w:r w:rsidRPr="001314AB">
        <w:rPr>
          <w:rFonts w:ascii="Franklin Gothic Book" w:hAnsi="Franklin Gothic Book" w:cs="Times New Roman"/>
        </w:rPr>
        <w:t xml:space="preserve">Call </w:t>
      </w:r>
      <w:r w:rsidRPr="001314AB">
        <w:rPr>
          <w:rFonts w:ascii="Franklin Gothic Book" w:hAnsi="Franklin Gothic Book" w:cs="Times New Roman"/>
          <w:b/>
          <w:bCs/>
          <w:color w:val="FF0000"/>
        </w:rPr>
        <w:t>911</w:t>
      </w:r>
      <w:r w:rsidRPr="001314AB">
        <w:rPr>
          <w:rFonts w:ascii="Franklin Gothic Book" w:hAnsi="Franklin Gothic Book" w:cs="Times New Roman"/>
        </w:rPr>
        <w:t xml:space="preserve"> immediately. </w:t>
      </w:r>
    </w:p>
    <w:p w14:paraId="11B73906" w14:textId="4F57A429" w:rsidR="008319A0" w:rsidRPr="001314AB" w:rsidRDefault="008319A0" w:rsidP="008319A0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Keep pedestrians away from the hazard area.</w:t>
      </w:r>
    </w:p>
    <w:p w14:paraId="27FA50DD" w14:textId="77777777" w:rsidR="008319A0" w:rsidRPr="001314AB" w:rsidRDefault="008319A0" w:rsidP="008319A0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Follow instructions from police or fire personnel.</w:t>
      </w:r>
    </w:p>
    <w:p w14:paraId="2129530F" w14:textId="4B918078" w:rsidR="008319A0" w:rsidRPr="001314AB" w:rsidRDefault="008319A0" w:rsidP="008319A0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Franklin Gothic Book" w:hAnsi="Franklin Gothic Book" w:cs="Times New Roman"/>
          <w:b/>
          <w:bCs/>
        </w:rPr>
      </w:pPr>
      <w:r w:rsidRPr="001314AB">
        <w:rPr>
          <w:rFonts w:ascii="Franklin Gothic Book" w:eastAsia="Times New Roman" w:hAnsi="Franklin Gothic Book" w:cs="Times New Roman"/>
        </w:rPr>
        <w:t>Do not attempt to control hazardous materials.</w:t>
      </w:r>
    </w:p>
    <w:p w14:paraId="3A6D77DB" w14:textId="77777777" w:rsidR="008319A0" w:rsidRPr="001314AB" w:rsidRDefault="008319A0">
      <w:pPr>
        <w:rPr>
          <w:rFonts w:ascii="Franklin Gothic Book" w:hAnsi="Franklin Gothic Book"/>
        </w:rPr>
      </w:pPr>
    </w:p>
    <w:sectPr w:rsidR="008319A0" w:rsidRPr="001314AB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3D459B"/>
    <w:multiLevelType w:val="hybridMultilevel"/>
    <w:tmpl w:val="1444E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E786A"/>
    <w:multiLevelType w:val="hybridMultilevel"/>
    <w:tmpl w:val="9B0C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843E5"/>
    <w:multiLevelType w:val="multilevel"/>
    <w:tmpl w:val="B83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626C7"/>
    <w:multiLevelType w:val="multilevel"/>
    <w:tmpl w:val="CBC6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E7AAB"/>
    <w:multiLevelType w:val="multilevel"/>
    <w:tmpl w:val="7D90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0801DB"/>
    <w:multiLevelType w:val="hybridMultilevel"/>
    <w:tmpl w:val="C51C6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3411F"/>
    <w:multiLevelType w:val="multilevel"/>
    <w:tmpl w:val="ECD6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744F4C"/>
    <w:multiLevelType w:val="multilevel"/>
    <w:tmpl w:val="93FE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ED0755"/>
    <w:multiLevelType w:val="hybridMultilevel"/>
    <w:tmpl w:val="0F62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765E1"/>
    <w:multiLevelType w:val="multilevel"/>
    <w:tmpl w:val="68AC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F1A75"/>
    <w:multiLevelType w:val="hybridMultilevel"/>
    <w:tmpl w:val="6A361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C4A12"/>
    <w:multiLevelType w:val="hybridMultilevel"/>
    <w:tmpl w:val="BC78F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65E45"/>
    <w:multiLevelType w:val="multilevel"/>
    <w:tmpl w:val="9DEE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D82264"/>
    <w:multiLevelType w:val="multilevel"/>
    <w:tmpl w:val="22DE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F651D6"/>
    <w:multiLevelType w:val="hybridMultilevel"/>
    <w:tmpl w:val="94306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372BC"/>
    <w:multiLevelType w:val="multilevel"/>
    <w:tmpl w:val="F390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182884"/>
    <w:multiLevelType w:val="hybridMultilevel"/>
    <w:tmpl w:val="25E64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EE0AA1"/>
    <w:multiLevelType w:val="multilevel"/>
    <w:tmpl w:val="F550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9B2F3B"/>
    <w:multiLevelType w:val="hybridMultilevel"/>
    <w:tmpl w:val="5D44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253581">
    <w:abstractNumId w:val="8"/>
  </w:num>
  <w:num w:numId="2" w16cid:durableId="1293825775">
    <w:abstractNumId w:val="6"/>
  </w:num>
  <w:num w:numId="3" w16cid:durableId="2130315629">
    <w:abstractNumId w:val="5"/>
  </w:num>
  <w:num w:numId="4" w16cid:durableId="1424760640">
    <w:abstractNumId w:val="4"/>
  </w:num>
  <w:num w:numId="5" w16cid:durableId="732390823">
    <w:abstractNumId w:val="7"/>
  </w:num>
  <w:num w:numId="6" w16cid:durableId="742414308">
    <w:abstractNumId w:val="3"/>
  </w:num>
  <w:num w:numId="7" w16cid:durableId="1364476121">
    <w:abstractNumId w:val="2"/>
  </w:num>
  <w:num w:numId="8" w16cid:durableId="760488323">
    <w:abstractNumId w:val="1"/>
  </w:num>
  <w:num w:numId="9" w16cid:durableId="449858535">
    <w:abstractNumId w:val="0"/>
  </w:num>
  <w:num w:numId="10" w16cid:durableId="1356849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9827652">
    <w:abstractNumId w:val="21"/>
  </w:num>
  <w:num w:numId="12" w16cid:durableId="769012022">
    <w:abstractNumId w:val="12"/>
  </w:num>
  <w:num w:numId="13" w16cid:durableId="48654964">
    <w:abstractNumId w:val="16"/>
  </w:num>
  <w:num w:numId="14" w16cid:durableId="743453438">
    <w:abstractNumId w:val="11"/>
  </w:num>
  <w:num w:numId="15" w16cid:durableId="1950694059">
    <w:abstractNumId w:val="24"/>
  </w:num>
  <w:num w:numId="16" w16cid:durableId="260918663">
    <w:abstractNumId w:val="22"/>
  </w:num>
  <w:num w:numId="17" w16cid:durableId="760951834">
    <w:abstractNumId w:val="15"/>
  </w:num>
  <w:num w:numId="18" w16cid:durableId="344408534">
    <w:abstractNumId w:val="13"/>
  </w:num>
  <w:num w:numId="19" w16cid:durableId="2511557">
    <w:abstractNumId w:val="18"/>
  </w:num>
  <w:num w:numId="20" w16cid:durableId="341056554">
    <w:abstractNumId w:val="14"/>
  </w:num>
  <w:num w:numId="21" w16cid:durableId="514078959">
    <w:abstractNumId w:val="23"/>
  </w:num>
  <w:num w:numId="22" w16cid:durableId="1098673477">
    <w:abstractNumId w:val="17"/>
  </w:num>
  <w:num w:numId="23" w16cid:durableId="1667398173">
    <w:abstractNumId w:val="9"/>
  </w:num>
  <w:num w:numId="24" w16cid:durableId="1015573174">
    <w:abstractNumId w:val="10"/>
  </w:num>
  <w:num w:numId="25" w16cid:durableId="435446006">
    <w:abstractNumId w:val="27"/>
  </w:num>
  <w:num w:numId="26" w16cid:durableId="1512144633">
    <w:abstractNumId w:val="25"/>
  </w:num>
  <w:num w:numId="27" w16cid:durableId="1067268081">
    <w:abstractNumId w:val="19"/>
  </w:num>
  <w:num w:numId="28" w16cid:durableId="8085898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2NDA0MTM1MbO0MLZU0lEKTi0uzszPAykwrAUAALbE1SwAAAA="/>
  </w:docVars>
  <w:rsids>
    <w:rsidRoot w:val="00B47730"/>
    <w:rsid w:val="00034616"/>
    <w:rsid w:val="0006063C"/>
    <w:rsid w:val="001314AB"/>
    <w:rsid w:val="0015074B"/>
    <w:rsid w:val="001B1F73"/>
    <w:rsid w:val="0024703F"/>
    <w:rsid w:val="00271FBA"/>
    <w:rsid w:val="0029639D"/>
    <w:rsid w:val="00326F90"/>
    <w:rsid w:val="00367544"/>
    <w:rsid w:val="00440D28"/>
    <w:rsid w:val="00667E77"/>
    <w:rsid w:val="006748A2"/>
    <w:rsid w:val="008319A0"/>
    <w:rsid w:val="00856CB0"/>
    <w:rsid w:val="008F3307"/>
    <w:rsid w:val="00A037CD"/>
    <w:rsid w:val="00A86904"/>
    <w:rsid w:val="00AA1D8D"/>
    <w:rsid w:val="00AA3746"/>
    <w:rsid w:val="00B47730"/>
    <w:rsid w:val="00B84301"/>
    <w:rsid w:val="00CB0664"/>
    <w:rsid w:val="00ED33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00647"/>
  <w14:defaultImageDpi w14:val="300"/>
  <w15:docId w15:val="{9FA49C70-CDEC-465A-A54D-FEAEF37E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8319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319A0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b377dd-d111-479c-aad4-16202fbd2d50}" enabled="0" method="" siteId="{feb377dd-d111-479c-aad4-16202fbd2d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Harry Earle</cp:lastModifiedBy>
  <cp:revision>3</cp:revision>
  <dcterms:created xsi:type="dcterms:W3CDTF">2026-07-24T16:44:00Z</dcterms:created>
  <dcterms:modified xsi:type="dcterms:W3CDTF">2026-07-24T18:09:00Z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7c7f5406-37d0-46ae-9b5e-c703a83fa0c1</vt:lpwstr>
  </property>
</Properties>
</file>