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390FC" w14:textId="254F7E67" w:rsidR="00B93BEF" w:rsidRPr="002D1312" w:rsidRDefault="002D1312" w:rsidP="002D1312">
      <w:pPr>
        <w:jc w:val="center"/>
        <w:rPr>
          <w:rFonts w:ascii="Franklin Gothic Book" w:hAnsi="Franklin Gothic Book"/>
          <w:b/>
          <w:bCs/>
        </w:rPr>
      </w:pPr>
      <w:r w:rsidRPr="002D1312">
        <w:rPr>
          <w:rFonts w:ascii="Franklin Gothic Book" w:hAnsi="Franklin Gothic Book"/>
          <w:b/>
          <w:bCs/>
        </w:rPr>
        <w:t xml:space="preserve">Cascade System </w:t>
      </w:r>
      <w:r w:rsidR="003851F1" w:rsidRPr="002D1312">
        <w:rPr>
          <w:rFonts w:ascii="Franklin Gothic Book" w:hAnsi="Franklin Gothic Book"/>
          <w:b/>
          <w:bCs/>
        </w:rPr>
        <w:t xml:space="preserve">SCBA Multi-Cylinder </w:t>
      </w:r>
      <w:r w:rsidRPr="002D1312">
        <w:rPr>
          <w:rFonts w:ascii="Franklin Gothic Book" w:hAnsi="Franklin Gothic Book"/>
          <w:b/>
          <w:bCs/>
        </w:rPr>
        <w:t>Refill Skill Demonstration</w:t>
      </w:r>
    </w:p>
    <w:p w14:paraId="51F77862" w14:textId="43728785" w:rsidR="002D1312" w:rsidRDefault="002D1312">
      <w:pPr>
        <w:rPr>
          <w:rFonts w:ascii="Franklin Gothic Book" w:hAnsi="Franklin Gothic Book"/>
        </w:rPr>
      </w:pPr>
      <w:r w:rsidRPr="002D1312">
        <w:rPr>
          <w:rFonts w:ascii="Franklin Gothic Book" w:hAnsi="Franklin Gothic Book"/>
        </w:rPr>
        <w:t>Candidate: __________</w:t>
      </w:r>
      <w:r>
        <w:rPr>
          <w:rFonts w:ascii="Franklin Gothic Book" w:hAnsi="Franklin Gothic Book"/>
        </w:rPr>
        <w:t>____________________</w:t>
      </w:r>
      <w:r>
        <w:rPr>
          <w:rFonts w:ascii="Franklin Gothic Book" w:hAnsi="Franklin Gothic Book"/>
        </w:rPr>
        <w:tab/>
        <w:t xml:space="preserve">Evaluator: </w:t>
      </w:r>
      <w:r w:rsidRPr="002D1312">
        <w:rPr>
          <w:rFonts w:ascii="Franklin Gothic Book" w:hAnsi="Franklin Gothic Book"/>
        </w:rPr>
        <w:t>__________</w:t>
      </w:r>
      <w:r>
        <w:rPr>
          <w:rFonts w:ascii="Franklin Gothic Book" w:hAnsi="Franklin Gothic Book"/>
        </w:rPr>
        <w:t xml:space="preserve">____________________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Date: _____________</w:t>
      </w:r>
    </w:p>
    <w:p w14:paraId="008479CC" w14:textId="0851FBC7" w:rsidR="002D1312" w:rsidRPr="002D1312" w:rsidRDefault="002D1312" w:rsidP="002D1312">
      <w:pPr>
        <w:rPr>
          <w:rFonts w:ascii="Franklin Gothic Book" w:hAnsi="Franklin Gothic Book"/>
          <w:sz w:val="22"/>
          <w:szCs w:val="22"/>
        </w:rPr>
      </w:pPr>
      <w:r w:rsidRPr="002D1312">
        <w:rPr>
          <w:rFonts w:ascii="Franklin Gothic Book" w:hAnsi="Franklin Gothic Book"/>
          <w:sz w:val="22"/>
          <w:szCs w:val="22"/>
        </w:rPr>
        <w:t xml:space="preserve">_________ </w:t>
      </w:r>
      <w:r w:rsidR="00B9314D">
        <w:rPr>
          <w:rFonts w:ascii="Franklin Gothic Book" w:hAnsi="Franklin Gothic Book"/>
          <w:sz w:val="22"/>
          <w:szCs w:val="22"/>
        </w:rPr>
        <w:t xml:space="preserve"> </w:t>
      </w:r>
      <w:r w:rsidR="00B9314D" w:rsidRPr="00B9314D">
        <w:rPr>
          <w:rFonts w:ascii="Franklin Gothic Book" w:hAnsi="Franklin Gothic Book"/>
          <w:sz w:val="20"/>
          <w:szCs w:val="20"/>
        </w:rPr>
        <w:t>(Candidate initial)</w:t>
      </w:r>
      <w:r w:rsidR="00B9314D" w:rsidRPr="002D1312">
        <w:rPr>
          <w:rFonts w:ascii="Franklin Gothic Book" w:hAnsi="Franklin Gothic Book"/>
          <w:sz w:val="22"/>
          <w:szCs w:val="22"/>
        </w:rPr>
        <w:t xml:space="preserve"> </w:t>
      </w:r>
      <w:r w:rsidRPr="002D1312">
        <w:rPr>
          <w:rFonts w:ascii="Franklin Gothic Book" w:hAnsi="Franklin Gothic Book"/>
          <w:sz w:val="22"/>
          <w:szCs w:val="22"/>
        </w:rPr>
        <w:t>I have been given the opportunity to review the cascade system’s Owner’s Manual.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2070"/>
        <w:gridCol w:w="6115"/>
      </w:tblGrid>
      <w:tr w:rsidR="00B9314D" w14:paraId="63CF5201" w14:textId="77777777" w:rsidTr="00B9314D">
        <w:trPr>
          <w:trHeight w:val="432"/>
        </w:trPr>
        <w:tc>
          <w:tcPr>
            <w:tcW w:w="6205" w:type="dxa"/>
            <w:vAlign w:val="center"/>
          </w:tcPr>
          <w:p w14:paraId="3367A404" w14:textId="5EC16732" w:rsidR="00B9314D" w:rsidRPr="00B9314D" w:rsidRDefault="00B9314D" w:rsidP="00B9314D">
            <w:pPr>
              <w:rPr>
                <w:rFonts w:ascii="Franklin Gothic Book" w:hAnsi="Franklin Gothic Book"/>
                <w:b/>
                <w:bCs/>
              </w:rPr>
            </w:pPr>
            <w:r w:rsidRPr="00B9314D">
              <w:rPr>
                <w:rFonts w:ascii="Franklin Gothic Book" w:hAnsi="Franklin Gothic Book"/>
                <w:b/>
                <w:bCs/>
              </w:rPr>
              <w:t>Skill</w:t>
            </w:r>
          </w:p>
        </w:tc>
        <w:tc>
          <w:tcPr>
            <w:tcW w:w="2070" w:type="dxa"/>
            <w:vAlign w:val="center"/>
          </w:tcPr>
          <w:p w14:paraId="2A0BFEE7" w14:textId="124ACA0D" w:rsidR="00B9314D" w:rsidRPr="00B9314D" w:rsidRDefault="00B9314D" w:rsidP="00B9314D">
            <w:pPr>
              <w:rPr>
                <w:rFonts w:ascii="Franklin Gothic Book" w:hAnsi="Franklin Gothic Book"/>
                <w:b/>
                <w:bCs/>
              </w:rPr>
            </w:pPr>
            <w:r w:rsidRPr="00B9314D">
              <w:rPr>
                <w:rFonts w:ascii="Franklin Gothic Book" w:hAnsi="Franklin Gothic Book"/>
                <w:b/>
                <w:bCs/>
              </w:rPr>
              <w:t>S: Satisfactory / U: Unsatisfactory</w:t>
            </w:r>
          </w:p>
        </w:tc>
        <w:tc>
          <w:tcPr>
            <w:tcW w:w="6115" w:type="dxa"/>
            <w:vAlign w:val="center"/>
          </w:tcPr>
          <w:p w14:paraId="293EA867" w14:textId="3B04FF9E" w:rsidR="00B9314D" w:rsidRPr="00B9314D" w:rsidRDefault="00B9314D" w:rsidP="00B9314D">
            <w:pPr>
              <w:rPr>
                <w:rFonts w:ascii="Franklin Gothic Book" w:hAnsi="Franklin Gothic Book"/>
                <w:b/>
                <w:bCs/>
              </w:rPr>
            </w:pPr>
            <w:r w:rsidRPr="00B9314D">
              <w:rPr>
                <w:rFonts w:ascii="Franklin Gothic Book" w:hAnsi="Franklin Gothic Book"/>
                <w:b/>
                <w:bCs/>
              </w:rPr>
              <w:t>Comments</w:t>
            </w:r>
          </w:p>
        </w:tc>
      </w:tr>
      <w:tr w:rsidR="00977C3D" w14:paraId="41CF9D6C" w14:textId="77777777" w:rsidTr="00977C3D">
        <w:trPr>
          <w:trHeight w:val="432"/>
        </w:trPr>
        <w:tc>
          <w:tcPr>
            <w:tcW w:w="14390" w:type="dxa"/>
            <w:gridSpan w:val="3"/>
            <w:shd w:val="clear" w:color="auto" w:fill="D9D9D9" w:themeFill="background1" w:themeFillShade="D9"/>
            <w:vAlign w:val="center"/>
          </w:tcPr>
          <w:p w14:paraId="731683EA" w14:textId="030EE9E6" w:rsidR="00977C3D" w:rsidRDefault="00977C3D" w:rsidP="00977C3D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Candidate conducts pre-use inspection of cascade system in accordance with manufacturer’s instructions.</w:t>
            </w:r>
          </w:p>
        </w:tc>
      </w:tr>
      <w:tr w:rsidR="00B9314D" w14:paraId="621D87D9" w14:textId="77777777" w:rsidTr="006B0354">
        <w:trPr>
          <w:trHeight w:val="576"/>
        </w:trPr>
        <w:tc>
          <w:tcPr>
            <w:tcW w:w="6205" w:type="dxa"/>
            <w:vAlign w:val="center"/>
          </w:tcPr>
          <w:p w14:paraId="54D703FC" w14:textId="57869810" w:rsidR="00B9314D" w:rsidRPr="00073410" w:rsidRDefault="00B9314D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073410">
              <w:rPr>
                <w:rFonts w:ascii="Franklin Gothic Book" w:hAnsi="Franklin Gothic Book"/>
                <w:sz w:val="22"/>
                <w:szCs w:val="22"/>
              </w:rPr>
              <w:t>Inspects each cylinder for physical damage (dents, gouges, corrosion, heat damage) and is secured from tipping.</w:t>
            </w:r>
          </w:p>
        </w:tc>
        <w:tc>
          <w:tcPr>
            <w:tcW w:w="2070" w:type="dxa"/>
          </w:tcPr>
          <w:p w14:paraId="57C0CCE3" w14:textId="77777777" w:rsidR="00B9314D" w:rsidRDefault="00B9314D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1A81015A" w14:textId="77777777" w:rsidR="00B9314D" w:rsidRDefault="00B9314D">
            <w:pPr>
              <w:rPr>
                <w:rFonts w:ascii="Franklin Gothic Book" w:hAnsi="Franklin Gothic Book"/>
              </w:rPr>
            </w:pPr>
          </w:p>
        </w:tc>
      </w:tr>
      <w:tr w:rsidR="00B9314D" w14:paraId="2325886C" w14:textId="77777777" w:rsidTr="00DD18E9">
        <w:trPr>
          <w:trHeight w:val="432"/>
        </w:trPr>
        <w:tc>
          <w:tcPr>
            <w:tcW w:w="6205" w:type="dxa"/>
            <w:vAlign w:val="center"/>
          </w:tcPr>
          <w:p w14:paraId="21F18BD7" w14:textId="6FADFE40" w:rsidR="00B9314D" w:rsidRPr="00073410" w:rsidRDefault="00B9314D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073410">
              <w:rPr>
                <w:rFonts w:ascii="Franklin Gothic Book" w:hAnsi="Franklin Gothic Book"/>
                <w:sz w:val="22"/>
                <w:szCs w:val="22"/>
              </w:rPr>
              <w:t>Checks the hydrostatic test date on each cylinder.</w:t>
            </w:r>
          </w:p>
        </w:tc>
        <w:tc>
          <w:tcPr>
            <w:tcW w:w="2070" w:type="dxa"/>
          </w:tcPr>
          <w:p w14:paraId="4A8E822F" w14:textId="77777777" w:rsidR="00B9314D" w:rsidRDefault="00B9314D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58251F10" w14:textId="77777777" w:rsidR="00B9314D" w:rsidRDefault="00B9314D">
            <w:pPr>
              <w:rPr>
                <w:rFonts w:ascii="Franklin Gothic Book" w:hAnsi="Franklin Gothic Book"/>
              </w:rPr>
            </w:pPr>
          </w:p>
        </w:tc>
      </w:tr>
      <w:tr w:rsidR="00082055" w14:paraId="0D263483" w14:textId="77777777" w:rsidTr="00DD18E9">
        <w:trPr>
          <w:trHeight w:val="432"/>
        </w:trPr>
        <w:tc>
          <w:tcPr>
            <w:tcW w:w="6205" w:type="dxa"/>
          </w:tcPr>
          <w:p w14:paraId="628DFCB8" w14:textId="78C855C0" w:rsidR="00082055" w:rsidRPr="00073410" w:rsidRDefault="00082055" w:rsidP="00082055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073410">
              <w:rPr>
                <w:rFonts w:ascii="Franklin Gothic Book" w:hAnsi="Franklin Gothic Book"/>
                <w:sz w:val="22"/>
                <w:szCs w:val="22"/>
              </w:rPr>
              <w:t>Confirms relief valves are present and unobstructed</w:t>
            </w:r>
          </w:p>
        </w:tc>
        <w:tc>
          <w:tcPr>
            <w:tcW w:w="2070" w:type="dxa"/>
          </w:tcPr>
          <w:p w14:paraId="7C251CF2" w14:textId="4ADAA9C8" w:rsidR="00082055" w:rsidRDefault="00082055" w:rsidP="00082055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36D464A7" w14:textId="41B048F4" w:rsidR="00082055" w:rsidRDefault="00082055" w:rsidP="00082055">
            <w:pPr>
              <w:rPr>
                <w:rFonts w:ascii="Franklin Gothic Book" w:hAnsi="Franklin Gothic Book"/>
              </w:rPr>
            </w:pPr>
          </w:p>
        </w:tc>
      </w:tr>
      <w:tr w:rsidR="00B9314D" w14:paraId="384BB131" w14:textId="77777777" w:rsidTr="006B0354">
        <w:trPr>
          <w:trHeight w:val="576"/>
        </w:trPr>
        <w:tc>
          <w:tcPr>
            <w:tcW w:w="6205" w:type="dxa"/>
            <w:vAlign w:val="center"/>
          </w:tcPr>
          <w:p w14:paraId="71EF6861" w14:textId="2F449924" w:rsidR="00B9314D" w:rsidRPr="00073410" w:rsidRDefault="00B9314D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073410">
              <w:rPr>
                <w:rFonts w:ascii="Franklin Gothic Book" w:hAnsi="Franklin Gothic Book"/>
                <w:sz w:val="22"/>
                <w:szCs w:val="22"/>
              </w:rPr>
              <w:t>Inspects gauges, manifold and fill hoses for damage, cracks, or wear.</w:t>
            </w:r>
          </w:p>
        </w:tc>
        <w:tc>
          <w:tcPr>
            <w:tcW w:w="2070" w:type="dxa"/>
          </w:tcPr>
          <w:p w14:paraId="08844694" w14:textId="77777777" w:rsidR="00B9314D" w:rsidRDefault="00B9314D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559460A0" w14:textId="77777777" w:rsidR="00B9314D" w:rsidRDefault="00B9314D">
            <w:pPr>
              <w:rPr>
                <w:rFonts w:ascii="Franklin Gothic Book" w:hAnsi="Franklin Gothic Book"/>
              </w:rPr>
            </w:pPr>
          </w:p>
        </w:tc>
      </w:tr>
      <w:tr w:rsidR="00B9314D" w14:paraId="38AB7BB3" w14:textId="77777777" w:rsidTr="006B0354">
        <w:trPr>
          <w:trHeight w:val="576"/>
        </w:trPr>
        <w:tc>
          <w:tcPr>
            <w:tcW w:w="6205" w:type="dxa"/>
            <w:vAlign w:val="center"/>
          </w:tcPr>
          <w:p w14:paraId="4AD98130" w14:textId="4E488AD4" w:rsidR="00B9314D" w:rsidRPr="00073410" w:rsidRDefault="00B9314D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073410">
              <w:rPr>
                <w:rFonts w:ascii="Franklin Gothic Book" w:hAnsi="Franklin Gothic Book"/>
                <w:sz w:val="22"/>
                <w:szCs w:val="22"/>
              </w:rPr>
              <w:t>Checks all O-rings and sealing surfaces</w:t>
            </w:r>
            <w:r w:rsidR="00ED28A7" w:rsidRPr="00073410">
              <w:rPr>
                <w:rFonts w:ascii="Franklin Gothic Book" w:hAnsi="Franklin Gothic Book"/>
                <w:sz w:val="22"/>
                <w:szCs w:val="22"/>
              </w:rPr>
              <w:t>. R</w:t>
            </w:r>
            <w:r w:rsidRPr="00073410">
              <w:rPr>
                <w:rFonts w:ascii="Franklin Gothic Book" w:hAnsi="Franklin Gothic Book"/>
                <w:sz w:val="22"/>
                <w:szCs w:val="22"/>
              </w:rPr>
              <w:t>eplaces damaged O-rings before use</w:t>
            </w:r>
          </w:p>
        </w:tc>
        <w:tc>
          <w:tcPr>
            <w:tcW w:w="2070" w:type="dxa"/>
          </w:tcPr>
          <w:p w14:paraId="153DE6DB" w14:textId="77777777" w:rsidR="00B9314D" w:rsidRDefault="00B9314D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02CE1FED" w14:textId="77777777" w:rsidR="00B9314D" w:rsidRDefault="00B9314D">
            <w:pPr>
              <w:rPr>
                <w:rFonts w:ascii="Franklin Gothic Book" w:hAnsi="Franklin Gothic Book"/>
              </w:rPr>
            </w:pPr>
          </w:p>
        </w:tc>
      </w:tr>
      <w:tr w:rsidR="00977C3D" w14:paraId="5B88E658" w14:textId="77777777" w:rsidTr="0079093A">
        <w:trPr>
          <w:trHeight w:val="432"/>
        </w:trPr>
        <w:tc>
          <w:tcPr>
            <w:tcW w:w="14390" w:type="dxa"/>
            <w:gridSpan w:val="3"/>
            <w:shd w:val="clear" w:color="auto" w:fill="D9D9D9" w:themeFill="background1" w:themeFillShade="D9"/>
            <w:vAlign w:val="center"/>
          </w:tcPr>
          <w:p w14:paraId="654D24C7" w14:textId="04CBB744" w:rsidR="00977C3D" w:rsidRDefault="00977C3D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Candidate inspects and prepares the SCBA cylinder for refilling.</w:t>
            </w:r>
          </w:p>
        </w:tc>
      </w:tr>
      <w:tr w:rsidR="00ED28A7" w14:paraId="09F356DF" w14:textId="77777777" w:rsidTr="00F84B0F">
        <w:trPr>
          <w:trHeight w:val="576"/>
        </w:trPr>
        <w:tc>
          <w:tcPr>
            <w:tcW w:w="6205" w:type="dxa"/>
            <w:vAlign w:val="center"/>
          </w:tcPr>
          <w:p w14:paraId="59F3E6A4" w14:textId="1EEC9724" w:rsidR="00ED28A7" w:rsidRPr="00A504D9" w:rsidRDefault="006D48A8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A504D9">
              <w:rPr>
                <w:rFonts w:ascii="Franklin Gothic Book" w:hAnsi="Franklin Gothic Book"/>
                <w:sz w:val="22"/>
                <w:szCs w:val="22"/>
              </w:rPr>
              <w:t>Inspects SCBA cylinder to be filled for damage before connecting.</w:t>
            </w:r>
          </w:p>
        </w:tc>
        <w:tc>
          <w:tcPr>
            <w:tcW w:w="2070" w:type="dxa"/>
          </w:tcPr>
          <w:p w14:paraId="7CE416D6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554D1A35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ED28A7" w14:paraId="6A183FAE" w14:textId="77777777" w:rsidTr="00F84B0F">
        <w:trPr>
          <w:trHeight w:val="576"/>
        </w:trPr>
        <w:tc>
          <w:tcPr>
            <w:tcW w:w="6205" w:type="dxa"/>
            <w:vAlign w:val="center"/>
          </w:tcPr>
          <w:p w14:paraId="749F3E39" w14:textId="7121CE04" w:rsidR="00ED28A7" w:rsidRPr="00A504D9" w:rsidRDefault="00847EF6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A504D9">
              <w:rPr>
                <w:rFonts w:ascii="Franklin Gothic Book" w:hAnsi="Franklin Gothic Book"/>
                <w:sz w:val="22"/>
                <w:szCs w:val="22"/>
              </w:rPr>
              <w:t>Checks SCBA cylinder pressure and last hydrostatic test date.  Does not refill cylinders beyond hydrostatic test interval.</w:t>
            </w:r>
          </w:p>
        </w:tc>
        <w:tc>
          <w:tcPr>
            <w:tcW w:w="2070" w:type="dxa"/>
          </w:tcPr>
          <w:p w14:paraId="1C230C1E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079494AC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ED28A7" w14:paraId="2BC10619" w14:textId="77777777" w:rsidTr="00A765B6">
        <w:trPr>
          <w:trHeight w:val="576"/>
        </w:trPr>
        <w:tc>
          <w:tcPr>
            <w:tcW w:w="6205" w:type="dxa"/>
            <w:vAlign w:val="center"/>
          </w:tcPr>
          <w:p w14:paraId="61403818" w14:textId="34110447" w:rsidR="00ED28A7" w:rsidRPr="00A504D9" w:rsidRDefault="00157126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A504D9">
              <w:rPr>
                <w:rFonts w:ascii="Franklin Gothic Book" w:hAnsi="Franklin Gothic Book"/>
                <w:sz w:val="22"/>
                <w:szCs w:val="22"/>
              </w:rPr>
              <w:t>Inspects fill hose connection and O-ring before attaching</w:t>
            </w:r>
          </w:p>
        </w:tc>
        <w:tc>
          <w:tcPr>
            <w:tcW w:w="2070" w:type="dxa"/>
          </w:tcPr>
          <w:p w14:paraId="77B4DC76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707AA2B6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ED28A7" w14:paraId="0CF44AFC" w14:textId="77777777" w:rsidTr="00A765B6">
        <w:trPr>
          <w:trHeight w:val="576"/>
        </w:trPr>
        <w:tc>
          <w:tcPr>
            <w:tcW w:w="6205" w:type="dxa"/>
            <w:vAlign w:val="center"/>
          </w:tcPr>
          <w:p w14:paraId="63A68CB2" w14:textId="14584881" w:rsidR="00ED28A7" w:rsidRPr="00A504D9" w:rsidRDefault="00F84B0F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A504D9">
              <w:rPr>
                <w:rFonts w:ascii="Franklin Gothic Book" w:hAnsi="Franklin Gothic Book"/>
                <w:sz w:val="22"/>
                <w:szCs w:val="22"/>
              </w:rPr>
              <w:t>Selects correct fill hose/adapter for SCBA cylinder connection</w:t>
            </w:r>
          </w:p>
        </w:tc>
        <w:tc>
          <w:tcPr>
            <w:tcW w:w="2070" w:type="dxa"/>
          </w:tcPr>
          <w:p w14:paraId="07707730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00991CD8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A504D9" w14:paraId="30697A6B" w14:textId="77777777" w:rsidTr="00977DBB">
        <w:trPr>
          <w:trHeight w:val="432"/>
        </w:trPr>
        <w:tc>
          <w:tcPr>
            <w:tcW w:w="14390" w:type="dxa"/>
            <w:gridSpan w:val="3"/>
            <w:shd w:val="clear" w:color="auto" w:fill="D9D9D9" w:themeFill="background1" w:themeFillShade="D9"/>
            <w:vAlign w:val="center"/>
          </w:tcPr>
          <w:p w14:paraId="53243DF3" w14:textId="2CE4F3E0" w:rsidR="00A504D9" w:rsidRDefault="00A504D9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Candidate demonstrates the proper cascade system process for refilling SCBA cylinders.</w:t>
            </w:r>
          </w:p>
        </w:tc>
      </w:tr>
      <w:tr w:rsidR="00ED28A7" w14:paraId="4130E889" w14:textId="77777777" w:rsidTr="008B005B">
        <w:trPr>
          <w:trHeight w:val="576"/>
        </w:trPr>
        <w:tc>
          <w:tcPr>
            <w:tcW w:w="6205" w:type="dxa"/>
            <w:vAlign w:val="center"/>
          </w:tcPr>
          <w:p w14:paraId="6E38F249" w14:textId="1411AD00" w:rsidR="00ED28A7" w:rsidRPr="002D7AD6" w:rsidRDefault="00F522DA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D7AD6">
              <w:rPr>
                <w:rFonts w:ascii="Franklin Gothic Book" w:hAnsi="Franklin Gothic Book"/>
                <w:sz w:val="22"/>
                <w:szCs w:val="22"/>
              </w:rPr>
              <w:t xml:space="preserve">Connects </w:t>
            </w:r>
            <w:r w:rsidR="00531F98" w:rsidRPr="002D7AD6">
              <w:rPr>
                <w:rFonts w:ascii="Franklin Gothic Book" w:hAnsi="Franklin Gothic Book"/>
                <w:sz w:val="22"/>
                <w:szCs w:val="22"/>
              </w:rPr>
              <w:t xml:space="preserve">cascade </w:t>
            </w:r>
            <w:r w:rsidRPr="002D7AD6">
              <w:rPr>
                <w:rFonts w:ascii="Franklin Gothic Book" w:hAnsi="Franklin Gothic Book"/>
                <w:sz w:val="22"/>
                <w:szCs w:val="22"/>
              </w:rPr>
              <w:t>fill hose to SCBA cylinder — hand-tight, then snug</w:t>
            </w:r>
            <w:r w:rsidR="0097625F" w:rsidRPr="002D7AD6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Pr="002D7AD6">
              <w:rPr>
                <w:rFonts w:ascii="Franklin Gothic Book" w:hAnsi="Franklin Gothic Book"/>
                <w:sz w:val="22"/>
                <w:szCs w:val="22"/>
              </w:rPr>
              <w:t xml:space="preserve"> (no over-torque)</w:t>
            </w:r>
          </w:p>
        </w:tc>
        <w:tc>
          <w:tcPr>
            <w:tcW w:w="2070" w:type="dxa"/>
          </w:tcPr>
          <w:p w14:paraId="19B3D15C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22736D32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ED28A7" w14:paraId="54E7ED2D" w14:textId="77777777" w:rsidTr="008B005B">
        <w:trPr>
          <w:trHeight w:val="576"/>
        </w:trPr>
        <w:tc>
          <w:tcPr>
            <w:tcW w:w="6205" w:type="dxa"/>
            <w:vAlign w:val="center"/>
          </w:tcPr>
          <w:p w14:paraId="55E166D1" w14:textId="698FCD4E" w:rsidR="00ED28A7" w:rsidRPr="002D7AD6" w:rsidRDefault="00C0098A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D7AD6">
              <w:rPr>
                <w:rFonts w:ascii="Franklin Gothic Book" w:hAnsi="Franklin Gothic Book"/>
                <w:sz w:val="22"/>
                <w:szCs w:val="22"/>
              </w:rPr>
              <w:t>Opens first cylinder in cascade system valve SLOWLY and in a controlled manner</w:t>
            </w:r>
            <w:r w:rsidR="0097625F" w:rsidRPr="002D7AD6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="009741CD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="009B1728">
              <w:rPr>
                <w:rFonts w:ascii="Franklin Gothic Book" w:hAnsi="Franklin Gothic Book"/>
                <w:sz w:val="22"/>
                <w:szCs w:val="22"/>
              </w:rPr>
              <w:t>Start with the lowest-pressure</w:t>
            </w:r>
            <w:r w:rsidR="009B1728" w:rsidRPr="009B1728">
              <w:rPr>
                <w:rFonts w:ascii="Franklin Gothic Book" w:hAnsi="Franklin Gothic Book"/>
                <w:sz w:val="22"/>
                <w:szCs w:val="22"/>
              </w:rPr>
              <w:t xml:space="preserve"> storage cylinder (or bank) first. </w:t>
            </w:r>
            <w:r w:rsidR="008E7FF4">
              <w:rPr>
                <w:rFonts w:ascii="Franklin Gothic Book" w:hAnsi="Franklin Gothic Book"/>
                <w:sz w:val="22"/>
                <w:szCs w:val="22"/>
              </w:rPr>
              <w:t>T</w:t>
            </w:r>
            <w:r w:rsidR="009B1728" w:rsidRPr="009B1728">
              <w:rPr>
                <w:rFonts w:ascii="Franklin Gothic Book" w:hAnsi="Franklin Gothic Book"/>
                <w:sz w:val="22"/>
                <w:szCs w:val="22"/>
              </w:rPr>
              <w:t>hen progress sequentially to higher-pressure cylinders to finish or top off the bottle.</w:t>
            </w:r>
          </w:p>
        </w:tc>
        <w:tc>
          <w:tcPr>
            <w:tcW w:w="2070" w:type="dxa"/>
          </w:tcPr>
          <w:p w14:paraId="43324681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7AC78FE3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ED28A7" w14:paraId="0D6A523B" w14:textId="77777777" w:rsidTr="008B005B">
        <w:trPr>
          <w:trHeight w:val="576"/>
        </w:trPr>
        <w:tc>
          <w:tcPr>
            <w:tcW w:w="6205" w:type="dxa"/>
            <w:vAlign w:val="center"/>
          </w:tcPr>
          <w:p w14:paraId="7C91D6D8" w14:textId="7655FE4A" w:rsidR="00ED28A7" w:rsidRPr="002D7AD6" w:rsidRDefault="00F0192F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D7AD6">
              <w:rPr>
                <w:rFonts w:ascii="Franklin Gothic Book" w:hAnsi="Franklin Gothic Book"/>
                <w:sz w:val="22"/>
                <w:szCs w:val="22"/>
              </w:rPr>
              <w:t>Monitors pressure gauge during fill — does not leave fill unattended</w:t>
            </w:r>
            <w:r w:rsidR="008F7E59" w:rsidRPr="002D7AD6">
              <w:rPr>
                <w:rFonts w:ascii="Franklin Gothic Book" w:hAnsi="Franklin Gothic Book"/>
                <w:sz w:val="22"/>
                <w:szCs w:val="22"/>
              </w:rPr>
              <w:t xml:space="preserve">.  </w:t>
            </w:r>
            <w:r w:rsidR="007832D9" w:rsidRPr="002D7AD6">
              <w:rPr>
                <w:rFonts w:ascii="Franklin Gothic Book" w:hAnsi="Franklin Gothic Book"/>
                <w:sz w:val="22"/>
                <w:szCs w:val="22"/>
              </w:rPr>
              <w:t>Stops fill when pressures equalize or SCBA cylinder reaches rated pressure — does not overfill.</w:t>
            </w:r>
          </w:p>
        </w:tc>
        <w:tc>
          <w:tcPr>
            <w:tcW w:w="2070" w:type="dxa"/>
          </w:tcPr>
          <w:p w14:paraId="01EC12C9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5899554D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ED28A7" w14:paraId="0CBC5B33" w14:textId="77777777" w:rsidTr="008B005B">
        <w:trPr>
          <w:trHeight w:val="576"/>
        </w:trPr>
        <w:tc>
          <w:tcPr>
            <w:tcW w:w="6205" w:type="dxa"/>
            <w:vAlign w:val="center"/>
          </w:tcPr>
          <w:p w14:paraId="6EC0F1CF" w14:textId="1C8DA69E" w:rsidR="00ED28A7" w:rsidRPr="002D7AD6" w:rsidRDefault="007F2ECE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D7AD6">
              <w:rPr>
                <w:rFonts w:ascii="Franklin Gothic Book" w:hAnsi="Franklin Gothic Book"/>
                <w:sz w:val="22"/>
                <w:szCs w:val="22"/>
              </w:rPr>
              <w:lastRenderedPageBreak/>
              <w:t>Closes cascade cylinder valve completely before switching cylinders.</w:t>
            </w:r>
          </w:p>
        </w:tc>
        <w:tc>
          <w:tcPr>
            <w:tcW w:w="2070" w:type="dxa"/>
          </w:tcPr>
          <w:p w14:paraId="7B097819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3551587C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ED28A7" w14:paraId="18174B1A" w14:textId="77777777" w:rsidTr="008B005B">
        <w:trPr>
          <w:trHeight w:val="576"/>
        </w:trPr>
        <w:tc>
          <w:tcPr>
            <w:tcW w:w="6205" w:type="dxa"/>
            <w:vAlign w:val="center"/>
          </w:tcPr>
          <w:p w14:paraId="5F666575" w14:textId="285E757C" w:rsidR="00ED28A7" w:rsidRPr="002D7AD6" w:rsidRDefault="002B0935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D7AD6">
              <w:rPr>
                <w:rFonts w:ascii="Franklin Gothic Book" w:hAnsi="Franklin Gothic Book"/>
                <w:sz w:val="22"/>
                <w:szCs w:val="22"/>
              </w:rPr>
              <w:t>Bleeds pressure from fill hose before disconnecting (uses bleed valve or controlled release).</w:t>
            </w:r>
          </w:p>
        </w:tc>
        <w:tc>
          <w:tcPr>
            <w:tcW w:w="2070" w:type="dxa"/>
          </w:tcPr>
          <w:p w14:paraId="764F23C0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551B6C51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ED28A7" w14:paraId="53B4FFD4" w14:textId="77777777" w:rsidTr="008B005B">
        <w:trPr>
          <w:trHeight w:val="576"/>
        </w:trPr>
        <w:tc>
          <w:tcPr>
            <w:tcW w:w="6205" w:type="dxa"/>
            <w:vAlign w:val="center"/>
          </w:tcPr>
          <w:p w14:paraId="775CA52E" w14:textId="26EBBF51" w:rsidR="00ED28A7" w:rsidRPr="002D7AD6" w:rsidRDefault="00A4201E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D7AD6">
              <w:rPr>
                <w:rFonts w:ascii="Franklin Gothic Book" w:hAnsi="Franklin Gothic Book"/>
                <w:sz w:val="22"/>
                <w:szCs w:val="22"/>
              </w:rPr>
              <w:t>Switches to next highest pressure cascade cylinder and repeats process.</w:t>
            </w:r>
          </w:p>
        </w:tc>
        <w:tc>
          <w:tcPr>
            <w:tcW w:w="2070" w:type="dxa"/>
          </w:tcPr>
          <w:p w14:paraId="3839DC6F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1ECA5895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ED28A7" w14:paraId="145900E5" w14:textId="77777777" w:rsidTr="008B005B">
        <w:trPr>
          <w:trHeight w:val="576"/>
        </w:trPr>
        <w:tc>
          <w:tcPr>
            <w:tcW w:w="6205" w:type="dxa"/>
            <w:vAlign w:val="center"/>
          </w:tcPr>
          <w:p w14:paraId="26B2DF5A" w14:textId="3BFE9A30" w:rsidR="00ED28A7" w:rsidRPr="002D7AD6" w:rsidRDefault="008E65C7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D7AD6">
              <w:rPr>
                <w:rFonts w:ascii="Franklin Gothic Book" w:hAnsi="Franklin Gothic Book"/>
                <w:sz w:val="22"/>
                <w:szCs w:val="22"/>
              </w:rPr>
              <w:t>Continues cascade sequence until SCBA cylinder is filled to rated pressure</w:t>
            </w:r>
            <w:r w:rsidR="001B618D" w:rsidRPr="002D7AD6">
              <w:rPr>
                <w:rFonts w:ascii="Franklin Gothic Book" w:hAnsi="Franklin Gothic Book"/>
                <w:sz w:val="22"/>
                <w:szCs w:val="22"/>
              </w:rPr>
              <w:t>.</w:t>
            </w:r>
          </w:p>
        </w:tc>
        <w:tc>
          <w:tcPr>
            <w:tcW w:w="2070" w:type="dxa"/>
          </w:tcPr>
          <w:p w14:paraId="372F3439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28F32ED9" w14:textId="77777777" w:rsidR="00ED28A7" w:rsidRDefault="00ED28A7">
            <w:pPr>
              <w:rPr>
                <w:rFonts w:ascii="Franklin Gothic Book" w:hAnsi="Franklin Gothic Book"/>
              </w:rPr>
            </w:pPr>
          </w:p>
        </w:tc>
      </w:tr>
      <w:tr w:rsidR="006B7FF3" w14:paraId="39E9A913" w14:textId="77777777" w:rsidTr="00DD18E9">
        <w:trPr>
          <w:trHeight w:val="576"/>
        </w:trPr>
        <w:tc>
          <w:tcPr>
            <w:tcW w:w="6205" w:type="dxa"/>
            <w:vAlign w:val="center"/>
          </w:tcPr>
          <w:p w14:paraId="137ACE8C" w14:textId="30718EAB" w:rsidR="006B7FF3" w:rsidRPr="002D7AD6" w:rsidRDefault="00EC282E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D7AD6">
              <w:rPr>
                <w:rFonts w:ascii="Franklin Gothic Book" w:hAnsi="Franklin Gothic Book"/>
                <w:sz w:val="22"/>
                <w:szCs w:val="22"/>
              </w:rPr>
              <w:t>Closes all cascade cylinder valves after filling is complete.</w:t>
            </w:r>
          </w:p>
        </w:tc>
        <w:tc>
          <w:tcPr>
            <w:tcW w:w="2070" w:type="dxa"/>
          </w:tcPr>
          <w:p w14:paraId="6952895A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1E6C4040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</w:tr>
      <w:tr w:rsidR="006B7FF3" w14:paraId="12B76665" w14:textId="77777777" w:rsidTr="00DD18E9">
        <w:trPr>
          <w:trHeight w:val="576"/>
        </w:trPr>
        <w:tc>
          <w:tcPr>
            <w:tcW w:w="6205" w:type="dxa"/>
            <w:vAlign w:val="center"/>
          </w:tcPr>
          <w:p w14:paraId="7F841EFD" w14:textId="3AD45FA1" w:rsidR="006B7FF3" w:rsidRPr="002D7AD6" w:rsidRDefault="003C1DD2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D7AD6">
              <w:rPr>
                <w:rFonts w:ascii="Franklin Gothic Book" w:hAnsi="Franklin Gothic Book"/>
                <w:sz w:val="22"/>
                <w:szCs w:val="22"/>
              </w:rPr>
              <w:t>Disconnects fill hose from SCBA cylinder safely.</w:t>
            </w:r>
          </w:p>
        </w:tc>
        <w:tc>
          <w:tcPr>
            <w:tcW w:w="2070" w:type="dxa"/>
          </w:tcPr>
          <w:p w14:paraId="0AA5D450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16CEB30B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</w:tr>
      <w:tr w:rsidR="006B7FF3" w14:paraId="4116CB42" w14:textId="77777777" w:rsidTr="00DD18E9">
        <w:trPr>
          <w:trHeight w:val="432"/>
        </w:trPr>
        <w:tc>
          <w:tcPr>
            <w:tcW w:w="6205" w:type="dxa"/>
            <w:vAlign w:val="center"/>
          </w:tcPr>
          <w:p w14:paraId="5F1D36A2" w14:textId="3DA68888" w:rsidR="006B7FF3" w:rsidRPr="002D7AD6" w:rsidRDefault="007C7DC9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2D7AD6">
              <w:rPr>
                <w:rFonts w:ascii="Franklin Gothic Book" w:hAnsi="Franklin Gothic Book"/>
                <w:sz w:val="22"/>
                <w:szCs w:val="22"/>
              </w:rPr>
              <w:t>Verifies SCBA cylinder pressure on SCBA gauge after fill.</w:t>
            </w:r>
          </w:p>
        </w:tc>
        <w:tc>
          <w:tcPr>
            <w:tcW w:w="2070" w:type="dxa"/>
          </w:tcPr>
          <w:p w14:paraId="7EC5C6A1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04621045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</w:tr>
      <w:tr w:rsidR="00636315" w14:paraId="64899D62" w14:textId="77777777" w:rsidTr="00F439C5">
        <w:trPr>
          <w:trHeight w:val="432"/>
        </w:trPr>
        <w:tc>
          <w:tcPr>
            <w:tcW w:w="14390" w:type="dxa"/>
            <w:gridSpan w:val="3"/>
            <w:shd w:val="clear" w:color="auto" w:fill="D9D9D9" w:themeFill="background1" w:themeFillShade="D9"/>
            <w:vAlign w:val="center"/>
          </w:tcPr>
          <w:p w14:paraId="5250102E" w14:textId="028566E5" w:rsidR="00636315" w:rsidRDefault="00636315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Candidate completes post-fill documentation and prepares cascade system and area for next use.</w:t>
            </w:r>
          </w:p>
        </w:tc>
      </w:tr>
      <w:tr w:rsidR="006B7FF3" w14:paraId="641F6A82" w14:textId="77777777" w:rsidTr="007B4F27">
        <w:trPr>
          <w:trHeight w:val="576"/>
        </w:trPr>
        <w:tc>
          <w:tcPr>
            <w:tcW w:w="6205" w:type="dxa"/>
            <w:vAlign w:val="center"/>
          </w:tcPr>
          <w:p w14:paraId="7D82FDDE" w14:textId="1E07656D" w:rsidR="006B7FF3" w:rsidRPr="007B4F27" w:rsidRDefault="00636315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7B4F27">
              <w:rPr>
                <w:rFonts w:ascii="Franklin Gothic Book" w:hAnsi="Franklin Gothic Book"/>
                <w:sz w:val="22"/>
                <w:szCs w:val="22"/>
              </w:rPr>
              <w:t>Documents fill in the cascade system log</w:t>
            </w:r>
            <w:r w:rsidR="008F752B" w:rsidRPr="007B4F27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Pr="007B4F27">
              <w:rPr>
                <w:rFonts w:ascii="Franklin Gothic Book" w:hAnsi="Franklin Gothic Book"/>
                <w:sz w:val="22"/>
                <w:szCs w:val="22"/>
              </w:rPr>
              <w:t xml:space="preserve"> (date, time, cylinders used, pressures)</w:t>
            </w:r>
          </w:p>
        </w:tc>
        <w:tc>
          <w:tcPr>
            <w:tcW w:w="2070" w:type="dxa"/>
          </w:tcPr>
          <w:p w14:paraId="25523918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5E65028B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</w:tr>
      <w:tr w:rsidR="006B7FF3" w14:paraId="337CDD3B" w14:textId="77777777" w:rsidTr="00DD18E9">
        <w:trPr>
          <w:trHeight w:val="576"/>
        </w:trPr>
        <w:tc>
          <w:tcPr>
            <w:tcW w:w="6205" w:type="dxa"/>
            <w:vAlign w:val="center"/>
          </w:tcPr>
          <w:p w14:paraId="06EB7C9D" w14:textId="0918F8A4" w:rsidR="006B7FF3" w:rsidRPr="007B4F27" w:rsidRDefault="008F752B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7B4F27">
              <w:rPr>
                <w:rFonts w:ascii="Franklin Gothic Book" w:hAnsi="Franklin Gothic Book"/>
                <w:sz w:val="22"/>
                <w:szCs w:val="22"/>
              </w:rPr>
              <w:t>Stows fill hose properly — no kinks, coiled and secured.</w:t>
            </w:r>
          </w:p>
        </w:tc>
        <w:tc>
          <w:tcPr>
            <w:tcW w:w="2070" w:type="dxa"/>
          </w:tcPr>
          <w:p w14:paraId="131848E9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25B1DD20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</w:tr>
      <w:tr w:rsidR="006B7FF3" w14:paraId="7B3119DA" w14:textId="77777777" w:rsidTr="007B4F27">
        <w:trPr>
          <w:trHeight w:val="576"/>
        </w:trPr>
        <w:tc>
          <w:tcPr>
            <w:tcW w:w="6205" w:type="dxa"/>
            <w:vAlign w:val="center"/>
          </w:tcPr>
          <w:p w14:paraId="2B235FFC" w14:textId="7C2F89BE" w:rsidR="006B7FF3" w:rsidRPr="007B4F27" w:rsidRDefault="003F1186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7B4F27">
              <w:rPr>
                <w:rFonts w:ascii="Franklin Gothic Book" w:hAnsi="Franklin Gothic Book"/>
                <w:sz w:val="22"/>
                <w:szCs w:val="22"/>
              </w:rPr>
              <w:t>Identifies any cascade cylinders that need recharging (below minimum pressure).</w:t>
            </w:r>
          </w:p>
        </w:tc>
        <w:tc>
          <w:tcPr>
            <w:tcW w:w="2070" w:type="dxa"/>
          </w:tcPr>
          <w:p w14:paraId="072600B2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57F55E57" w14:textId="77777777" w:rsidR="006B7FF3" w:rsidRDefault="006B7FF3">
            <w:pPr>
              <w:rPr>
                <w:rFonts w:ascii="Franklin Gothic Book" w:hAnsi="Franklin Gothic Book"/>
              </w:rPr>
            </w:pPr>
          </w:p>
        </w:tc>
      </w:tr>
      <w:tr w:rsidR="00636315" w14:paraId="48E84B28" w14:textId="77777777" w:rsidTr="007B4F27">
        <w:trPr>
          <w:trHeight w:val="576"/>
        </w:trPr>
        <w:tc>
          <w:tcPr>
            <w:tcW w:w="6205" w:type="dxa"/>
            <w:vAlign w:val="center"/>
          </w:tcPr>
          <w:p w14:paraId="236ACDBE" w14:textId="585FF621" w:rsidR="00636315" w:rsidRPr="007B4F27" w:rsidRDefault="00F6061B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7B4F27">
              <w:rPr>
                <w:rFonts w:ascii="Franklin Gothic Book" w:hAnsi="Franklin Gothic Book"/>
                <w:sz w:val="22"/>
                <w:szCs w:val="22"/>
              </w:rPr>
              <w:t>Tags out any cylinder that is damaged, out of hydrostatic test date, or below minimum pressure.</w:t>
            </w:r>
          </w:p>
        </w:tc>
        <w:tc>
          <w:tcPr>
            <w:tcW w:w="2070" w:type="dxa"/>
          </w:tcPr>
          <w:p w14:paraId="5363AA72" w14:textId="77777777" w:rsidR="00636315" w:rsidRDefault="00636315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318EA8A3" w14:textId="77777777" w:rsidR="00636315" w:rsidRDefault="00636315">
            <w:pPr>
              <w:rPr>
                <w:rFonts w:ascii="Franklin Gothic Book" w:hAnsi="Franklin Gothic Book"/>
              </w:rPr>
            </w:pPr>
          </w:p>
        </w:tc>
      </w:tr>
      <w:tr w:rsidR="007B4F27" w14:paraId="0B3A9B4C" w14:textId="77777777" w:rsidTr="006D631A">
        <w:trPr>
          <w:trHeight w:val="432"/>
        </w:trPr>
        <w:tc>
          <w:tcPr>
            <w:tcW w:w="14390" w:type="dxa"/>
            <w:gridSpan w:val="3"/>
            <w:shd w:val="clear" w:color="auto" w:fill="D9D9D9" w:themeFill="background1" w:themeFillShade="D9"/>
            <w:vAlign w:val="center"/>
          </w:tcPr>
          <w:p w14:paraId="44CD18BB" w14:textId="0A285368" w:rsidR="007B4F27" w:rsidRDefault="007B4F27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Candidate demonstrates or explains their response to cascade system malfunctions or emergency situations</w:t>
            </w:r>
          </w:p>
        </w:tc>
      </w:tr>
      <w:tr w:rsidR="00636315" w14:paraId="3B758588" w14:textId="77777777" w:rsidTr="00C03D32">
        <w:trPr>
          <w:trHeight w:val="576"/>
        </w:trPr>
        <w:tc>
          <w:tcPr>
            <w:tcW w:w="6205" w:type="dxa"/>
            <w:vAlign w:val="center"/>
          </w:tcPr>
          <w:p w14:paraId="01826BB1" w14:textId="2EBE488C" w:rsidR="00636315" w:rsidRPr="00C03D32" w:rsidRDefault="00A26144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C03D32">
              <w:rPr>
                <w:rFonts w:ascii="Franklin Gothic Book" w:hAnsi="Franklin Gothic Book"/>
                <w:sz w:val="22"/>
                <w:szCs w:val="22"/>
              </w:rPr>
              <w:t>Correctly identifies and responds to a leaking connection</w:t>
            </w:r>
            <w:r w:rsidR="00E311DF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="00D71DAA">
              <w:rPr>
                <w:rFonts w:ascii="Franklin Gothic Book" w:hAnsi="Franklin Gothic Book"/>
                <w:sz w:val="22"/>
                <w:szCs w:val="22"/>
              </w:rPr>
              <w:t xml:space="preserve"> </w:t>
            </w:r>
            <w:r w:rsidRPr="00C03D32">
              <w:rPr>
                <w:rFonts w:ascii="Franklin Gothic Book" w:hAnsi="Franklin Gothic Book"/>
                <w:sz w:val="22"/>
                <w:szCs w:val="22"/>
              </w:rPr>
              <w:t>(isolates, does not attempt to tighten under pressure)</w:t>
            </w:r>
          </w:p>
        </w:tc>
        <w:tc>
          <w:tcPr>
            <w:tcW w:w="2070" w:type="dxa"/>
          </w:tcPr>
          <w:p w14:paraId="036A27EB" w14:textId="77777777" w:rsidR="00636315" w:rsidRDefault="00636315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1A8A01D8" w14:textId="77777777" w:rsidR="00636315" w:rsidRDefault="00636315">
            <w:pPr>
              <w:rPr>
                <w:rFonts w:ascii="Franklin Gothic Book" w:hAnsi="Franklin Gothic Book"/>
              </w:rPr>
            </w:pPr>
          </w:p>
        </w:tc>
      </w:tr>
      <w:tr w:rsidR="00636315" w14:paraId="16DEFF81" w14:textId="77777777" w:rsidTr="00C03D32">
        <w:trPr>
          <w:trHeight w:val="576"/>
        </w:trPr>
        <w:tc>
          <w:tcPr>
            <w:tcW w:w="6205" w:type="dxa"/>
            <w:vAlign w:val="center"/>
          </w:tcPr>
          <w:p w14:paraId="13E1380C" w14:textId="33E014A2" w:rsidR="00636315" w:rsidRPr="00C03D32" w:rsidRDefault="00F27FB8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C03D32">
              <w:rPr>
                <w:rFonts w:ascii="Franklin Gothic Book" w:hAnsi="Franklin Gothic Book"/>
                <w:sz w:val="22"/>
                <w:szCs w:val="22"/>
              </w:rPr>
              <w:t>Correctly identifies a damaged cylinder and removes it from service</w:t>
            </w:r>
            <w:r w:rsidR="00E311DF">
              <w:rPr>
                <w:rFonts w:ascii="Franklin Gothic Book" w:hAnsi="Franklin Gothic Book"/>
                <w:sz w:val="22"/>
                <w:szCs w:val="22"/>
              </w:rPr>
              <w:t>.</w:t>
            </w:r>
            <w:r w:rsidRPr="00C03D32">
              <w:rPr>
                <w:rFonts w:ascii="Franklin Gothic Book" w:hAnsi="Franklin Gothic Book"/>
                <w:sz w:val="22"/>
                <w:szCs w:val="22"/>
              </w:rPr>
              <w:t xml:space="preserve"> (tags out, does not use)</w:t>
            </w:r>
          </w:p>
        </w:tc>
        <w:tc>
          <w:tcPr>
            <w:tcW w:w="2070" w:type="dxa"/>
          </w:tcPr>
          <w:p w14:paraId="422FECAA" w14:textId="77777777" w:rsidR="00636315" w:rsidRDefault="00636315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43971A76" w14:textId="77777777" w:rsidR="00636315" w:rsidRDefault="00636315">
            <w:pPr>
              <w:rPr>
                <w:rFonts w:ascii="Franklin Gothic Book" w:hAnsi="Franklin Gothic Book"/>
              </w:rPr>
            </w:pPr>
          </w:p>
        </w:tc>
      </w:tr>
      <w:tr w:rsidR="00A26144" w14:paraId="02F3F3C5" w14:textId="77777777" w:rsidTr="00DD18E9">
        <w:trPr>
          <w:trHeight w:val="576"/>
        </w:trPr>
        <w:tc>
          <w:tcPr>
            <w:tcW w:w="6205" w:type="dxa"/>
            <w:vAlign w:val="center"/>
          </w:tcPr>
          <w:p w14:paraId="37B578C5" w14:textId="1513CE5A" w:rsidR="00A26144" w:rsidRPr="00C03D32" w:rsidRDefault="00A80909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C03D32">
              <w:rPr>
                <w:rFonts w:ascii="Franklin Gothic Book" w:hAnsi="Franklin Gothic Book"/>
                <w:sz w:val="22"/>
                <w:szCs w:val="22"/>
              </w:rPr>
              <w:t>Explains what to do if relief valve activates</w:t>
            </w:r>
            <w:r w:rsidR="00E311DF">
              <w:rPr>
                <w:rFonts w:ascii="Franklin Gothic Book" w:hAnsi="Franklin Gothic Book"/>
                <w:sz w:val="22"/>
                <w:szCs w:val="22"/>
              </w:rPr>
              <w:t>.</w:t>
            </w:r>
          </w:p>
        </w:tc>
        <w:tc>
          <w:tcPr>
            <w:tcW w:w="2070" w:type="dxa"/>
          </w:tcPr>
          <w:p w14:paraId="47E6FCBA" w14:textId="77777777" w:rsidR="00A26144" w:rsidRDefault="00A26144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037A3946" w14:textId="77777777" w:rsidR="00A26144" w:rsidRDefault="00A26144">
            <w:pPr>
              <w:rPr>
                <w:rFonts w:ascii="Franklin Gothic Book" w:hAnsi="Franklin Gothic Book"/>
              </w:rPr>
            </w:pPr>
          </w:p>
        </w:tc>
      </w:tr>
      <w:tr w:rsidR="00A26144" w14:paraId="291ADE92" w14:textId="77777777" w:rsidTr="00C03D32">
        <w:trPr>
          <w:trHeight w:val="576"/>
        </w:trPr>
        <w:tc>
          <w:tcPr>
            <w:tcW w:w="6205" w:type="dxa"/>
            <w:vAlign w:val="center"/>
          </w:tcPr>
          <w:p w14:paraId="69A174AA" w14:textId="51787455" w:rsidR="00A26144" w:rsidRPr="00C03D32" w:rsidRDefault="00C03D32" w:rsidP="00B9314D">
            <w:pPr>
              <w:rPr>
                <w:rFonts w:ascii="Franklin Gothic Book" w:hAnsi="Franklin Gothic Book"/>
                <w:sz w:val="22"/>
                <w:szCs w:val="22"/>
              </w:rPr>
            </w:pPr>
            <w:r w:rsidRPr="00C03D32">
              <w:rPr>
                <w:rFonts w:ascii="Franklin Gothic Book" w:hAnsi="Franklin Gothic Book"/>
                <w:sz w:val="22"/>
                <w:szCs w:val="22"/>
              </w:rPr>
              <w:t>Knows who to notify in case of system malfunction or emergency</w:t>
            </w:r>
            <w:r w:rsidR="00E311DF">
              <w:rPr>
                <w:rFonts w:ascii="Franklin Gothic Book" w:hAnsi="Franklin Gothic Book"/>
                <w:sz w:val="22"/>
                <w:szCs w:val="22"/>
              </w:rPr>
              <w:t>.</w:t>
            </w:r>
          </w:p>
        </w:tc>
        <w:tc>
          <w:tcPr>
            <w:tcW w:w="2070" w:type="dxa"/>
          </w:tcPr>
          <w:p w14:paraId="720582E9" w14:textId="77777777" w:rsidR="00A26144" w:rsidRDefault="00A26144">
            <w:pPr>
              <w:rPr>
                <w:rFonts w:ascii="Franklin Gothic Book" w:hAnsi="Franklin Gothic Book"/>
              </w:rPr>
            </w:pPr>
          </w:p>
        </w:tc>
        <w:tc>
          <w:tcPr>
            <w:tcW w:w="6115" w:type="dxa"/>
          </w:tcPr>
          <w:p w14:paraId="587C06B9" w14:textId="77777777" w:rsidR="00A26144" w:rsidRDefault="00A26144">
            <w:pPr>
              <w:rPr>
                <w:rFonts w:ascii="Franklin Gothic Book" w:hAnsi="Franklin Gothic Book"/>
              </w:rPr>
            </w:pPr>
          </w:p>
        </w:tc>
      </w:tr>
    </w:tbl>
    <w:p w14:paraId="08B2DE65" w14:textId="77777777" w:rsidR="002D1312" w:rsidRDefault="002D1312">
      <w:pPr>
        <w:rPr>
          <w:rFonts w:ascii="Franklin Gothic Book" w:hAnsi="Franklin Gothic Book"/>
        </w:rPr>
      </w:pPr>
    </w:p>
    <w:p w14:paraId="6207A9A9" w14:textId="1D8B427D" w:rsidR="0055217C" w:rsidRPr="002D1312" w:rsidRDefault="00812B84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Evaluator’s signature: __________________________________________________________________________</w:t>
      </w:r>
      <w:r>
        <w:rPr>
          <w:rFonts w:ascii="Franklin Gothic Book" w:hAnsi="Franklin Gothic Book"/>
        </w:rPr>
        <w:tab/>
        <w:t>Date: __________________</w:t>
      </w:r>
    </w:p>
    <w:sectPr w:rsidR="0055217C" w:rsidRPr="002D1312" w:rsidSect="002D131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312"/>
    <w:rsid w:val="00073410"/>
    <w:rsid w:val="00082055"/>
    <w:rsid w:val="00157126"/>
    <w:rsid w:val="001B5F73"/>
    <w:rsid w:val="001B618D"/>
    <w:rsid w:val="002B0935"/>
    <w:rsid w:val="002D1312"/>
    <w:rsid w:val="002D7AD6"/>
    <w:rsid w:val="003851F1"/>
    <w:rsid w:val="003C1DD2"/>
    <w:rsid w:val="003F1186"/>
    <w:rsid w:val="00475183"/>
    <w:rsid w:val="004E3378"/>
    <w:rsid w:val="00531F98"/>
    <w:rsid w:val="0055217C"/>
    <w:rsid w:val="005D6DA0"/>
    <w:rsid w:val="00627263"/>
    <w:rsid w:val="00636315"/>
    <w:rsid w:val="006B0354"/>
    <w:rsid w:val="006B7FF3"/>
    <w:rsid w:val="006D48A8"/>
    <w:rsid w:val="0075210E"/>
    <w:rsid w:val="007832D9"/>
    <w:rsid w:val="007B4F27"/>
    <w:rsid w:val="007C7DC9"/>
    <w:rsid w:val="007F2ECE"/>
    <w:rsid w:val="00812B84"/>
    <w:rsid w:val="00847EF6"/>
    <w:rsid w:val="008B005B"/>
    <w:rsid w:val="008E65C7"/>
    <w:rsid w:val="008E7FF4"/>
    <w:rsid w:val="008F752B"/>
    <w:rsid w:val="008F7E59"/>
    <w:rsid w:val="009334F8"/>
    <w:rsid w:val="009741CD"/>
    <w:rsid w:val="0097625F"/>
    <w:rsid w:val="00977C3D"/>
    <w:rsid w:val="009963EA"/>
    <w:rsid w:val="009B1728"/>
    <w:rsid w:val="00A26144"/>
    <w:rsid w:val="00A4201E"/>
    <w:rsid w:val="00A504D9"/>
    <w:rsid w:val="00A765B6"/>
    <w:rsid w:val="00A80909"/>
    <w:rsid w:val="00AC5DEE"/>
    <w:rsid w:val="00B9314D"/>
    <w:rsid w:val="00B93BEF"/>
    <w:rsid w:val="00BB21D0"/>
    <w:rsid w:val="00BE1ACE"/>
    <w:rsid w:val="00C0098A"/>
    <w:rsid w:val="00C03D32"/>
    <w:rsid w:val="00C046FE"/>
    <w:rsid w:val="00D71DAA"/>
    <w:rsid w:val="00DD18E9"/>
    <w:rsid w:val="00E311DF"/>
    <w:rsid w:val="00EC282E"/>
    <w:rsid w:val="00ED28A7"/>
    <w:rsid w:val="00F0192F"/>
    <w:rsid w:val="00F07135"/>
    <w:rsid w:val="00F27FB8"/>
    <w:rsid w:val="00F4488E"/>
    <w:rsid w:val="00F5218E"/>
    <w:rsid w:val="00F522DA"/>
    <w:rsid w:val="00F6061B"/>
    <w:rsid w:val="00F84B0F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3086E"/>
  <w15:chartTrackingRefBased/>
  <w15:docId w15:val="{FA79DF19-A756-4AC7-96C5-A6DAD04FE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13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3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13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13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13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13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13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13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13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1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13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13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13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13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13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13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1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1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13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1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13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13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13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13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1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13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13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3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B9C13C431DB40A653E6FEAC4E2028" ma:contentTypeVersion="21" ma:contentTypeDescription="Create a new document." ma:contentTypeScope="" ma:versionID="3af11fe676367d24f21ecab52139a876">
  <xsd:schema xmlns:xsd="http://www.w3.org/2001/XMLSchema" xmlns:xs="http://www.w3.org/2001/XMLSchema" xmlns:p="http://schemas.microsoft.com/office/2006/metadata/properties" xmlns:ns2="136cc42c-906d-4db2-97d4-c39d1e35ad78" xmlns:ns3="ca64436d-7e7b-432e-9275-bde4595e2582" targetNamespace="http://schemas.microsoft.com/office/2006/metadata/properties" ma:root="true" ma:fieldsID="2c591d58b0c6a0b5393fc7a297d6bf75" ns2:_="" ns3:_="">
    <xsd:import namespace="136cc42c-906d-4db2-97d4-c39d1e35ad78"/>
    <xsd:import namespace="ca64436d-7e7b-432e-9275-bde4595e258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SearchProperties" minOccurs="0"/>
                <xsd:element ref="ns3:MediaServiceBillingMetadata" minOccurs="0"/>
                <xsd:element ref="ns3:_Flow_SignoffStatus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cc42c-906d-4db2-97d4-c39d1e35ad7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5933b175-feff-4514-836d-90188a5f51ce}" ma:internalName="TaxCatchAll" ma:showField="CatchAllData" ma:web="136cc42c-906d-4db2-97d4-c39d1e35ad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4436d-7e7b-432e-9275-bde4595e25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11351c6-cc00-4c73-a870-e9e47feaa8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27" nillable="true" ma:displayName="Sign-off status" ma:internalName="_x0024_Resources_x003a_core_x002c_Signoff_Status">
      <xsd:simpleType>
        <xsd:restriction base="dms:Text"/>
      </xsd:simpleType>
    </xsd:element>
    <xsd:element name="_ApprovalAssignedTo" ma:index="28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9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0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1" nillable="true" ma:displayName="Approval 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pprovalAssignedTo xmlns="ca64436d-7e7b-432e-9275-bde4595e2582">
      <UserInfo>
        <DisplayName/>
        <AccountId xsi:nil="true"/>
        <AccountType/>
      </UserInfo>
    </_ApprovalAssignedTo>
    <_ApprovalSentBy xmlns="ca64436d-7e7b-432e-9275-bde4595e2582">
      <UserInfo>
        <DisplayName/>
        <AccountId xsi:nil="true"/>
        <AccountType/>
      </UserInfo>
    </_ApprovalSentBy>
    <_dlc_DocId xmlns="136cc42c-906d-4db2-97d4-c39d1e35ad78">X556UAVN5ME7-648834508-1632307</_dlc_DocId>
    <_Flow_SignoffStatus xmlns="ca64436d-7e7b-432e-9275-bde4595e2582" xsi:nil="true"/>
    <_dlc_DocIdUrl xmlns="136cc42c-906d-4db2-97d4-c39d1e35ad78">
      <Url>https://filexchange.sharepoint.com/sites/JAMontgomeryFileServer/_layouts/15/DocIdRedir.aspx?ID=X556UAVN5ME7-648834508-1632307</Url>
      <Description>X556UAVN5ME7-648834508-1632307</Description>
    </_dlc_DocIdUrl>
    <_ApprovalRespondedBy xmlns="ca64436d-7e7b-432e-9275-bde4595e2582">
      <UserInfo>
        <DisplayName/>
        <AccountId xsi:nil="true"/>
        <AccountType/>
      </UserInfo>
    </_ApprovalRespondedBy>
    <lcf76f155ced4ddcb4097134ff3c332f xmlns="ca64436d-7e7b-432e-9275-bde4595e2582">
      <Terms xmlns="http://schemas.microsoft.com/office/infopath/2007/PartnerControls"/>
    </lcf76f155ced4ddcb4097134ff3c332f>
    <TaxCatchAll xmlns="136cc42c-906d-4db2-97d4-c39d1e35ad78" xsi:nil="true"/>
    <_ApprovalStatus xmlns="ca64436d-7e7b-432e-9275-bde4595e2582">0</_ApprovalStatus>
  </documentManagement>
</p:properties>
</file>

<file path=customXml/itemProps1.xml><?xml version="1.0" encoding="utf-8"?>
<ds:datastoreItem xmlns:ds="http://schemas.openxmlformats.org/officeDocument/2006/customXml" ds:itemID="{A7C0E88B-2D25-47BB-A9AB-80C6D58133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0B598B-1DEE-4B6C-BC06-6ED3EFE99F6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67973C-94AB-4D6F-9EFD-4138D49B8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6cc42c-906d-4db2-97d4-c39d1e35ad78"/>
    <ds:schemaRef ds:uri="ca64436d-7e7b-432e-9275-bde4595e2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BE541E-6F23-4BC9-B006-29730A2FCB15}">
  <ds:schemaRefs>
    <ds:schemaRef ds:uri="http://schemas.microsoft.com/office/2006/metadata/properties"/>
    <ds:schemaRef ds:uri="http://schemas.microsoft.com/office/infopath/2007/PartnerControls"/>
    <ds:schemaRef ds:uri="ca64436d-7e7b-432e-9275-bde4595e2582"/>
    <ds:schemaRef ds:uri="136cc42c-906d-4db2-97d4-c39d1e35ad78"/>
  </ds:schemaRefs>
</ds:datastoreItem>
</file>

<file path=docMetadata/LabelInfo.xml><?xml version="1.0" encoding="utf-8"?>
<clbl:labelList xmlns:clbl="http://schemas.microsoft.com/office/2020/mipLabelMetadata">
  <clbl:label id="{feb377dd-d111-479c-aad4-16202fbd2d50}" enabled="0" method="" siteId="{feb377dd-d111-479c-aad4-16202fbd2d5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2828</Characters>
  <Application>Microsoft Office Word</Application>
  <DocSecurity>0</DocSecurity>
  <Lines>122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R Ruprecht</dc:creator>
  <cp:keywords/>
  <dc:description/>
  <cp:lastModifiedBy>Don R Ruprecht</cp:lastModifiedBy>
  <cp:revision>7</cp:revision>
  <dcterms:created xsi:type="dcterms:W3CDTF">2026-07-25T10:37:00Z</dcterms:created>
  <dcterms:modified xsi:type="dcterms:W3CDTF">2026-07-27T00:18:00Z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e829136f-4cf8-42b7-aaca-e13877295b14</vt:lpwstr>
  </property>
  <property fmtid="{D5CDD505-2E9C-101B-9397-08002B2CF9AE}" pid="3" name="MediaServiceImageTags">
    <vt:lpwstr/>
  </property>
  <property fmtid="{D5CDD505-2E9C-101B-9397-08002B2CF9AE}" pid="4" name="ContentTypeId">
    <vt:lpwstr>0x010100D0BB9C13C431DB40A653E6FEAC4E2028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dlc_DocIdItemGuid">
    <vt:lpwstr>50983934-46ac-4428-9792-a9a6082530e2</vt:lpwstr>
  </property>
</Properties>
</file>